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0C773" w14:textId="77777777" w:rsidR="00C81F96" w:rsidRPr="00C81F96" w:rsidRDefault="00C81F96" w:rsidP="00C81F96">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81F96">
        <w:rPr>
          <w:rFonts w:ascii="Arial" w:hAnsi="Arial" w:cs="Arial"/>
          <w:b/>
          <w:bCs/>
          <w:sz w:val="28"/>
          <w:lang w:val="de-DE"/>
        </w:rPr>
        <w:t>3GPP TSG RAN WG1 #12</w:t>
      </w:r>
      <w:r w:rsidRPr="00C81F96">
        <w:rPr>
          <w:rFonts w:ascii="Arial" w:eastAsia="DengXian" w:hAnsi="Arial" w:cs="Arial" w:hint="eastAsia"/>
          <w:b/>
          <w:bCs/>
          <w:sz w:val="28"/>
          <w:lang w:val="de-DE" w:eastAsia="zh-CN"/>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Pr="003E1CE4">
        <w:rPr>
          <w:rFonts w:ascii="Arial" w:hAnsi="Arial" w:cs="Arial"/>
          <w:b/>
          <w:bCs/>
          <w:sz w:val="28"/>
          <w:highlight w:val="yellow"/>
          <w:lang w:val="de-DE"/>
        </w:rPr>
        <w:t>R1-250XXXX</w:t>
      </w:r>
    </w:p>
    <w:p w14:paraId="1C7067F6" w14:textId="77777777" w:rsidR="00C81F96" w:rsidRPr="00C81F96" w:rsidRDefault="00C81F96" w:rsidP="00C81F96">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1F511266" w14:textId="77777777" w:rsidR="00EE2A58" w:rsidRPr="00C81F96" w:rsidRDefault="00EE2A58" w:rsidP="00EE2A58">
      <w:pPr>
        <w:rPr>
          <w:szCs w:val="20"/>
        </w:rPr>
      </w:pPr>
    </w:p>
    <w:bookmarkEnd w:id="1"/>
    <w:p w14:paraId="41D3248F" w14:textId="77777777" w:rsidR="00FD7BC1" w:rsidRPr="00E92E7C" w:rsidRDefault="00FD7BC1" w:rsidP="00FD7BC1">
      <w:pPr>
        <w:pStyle w:val="3GPPHeader"/>
        <w:rPr>
          <w:sz w:val="22"/>
        </w:rPr>
      </w:pPr>
      <w:r w:rsidRPr="00E92E7C">
        <w:rPr>
          <w:sz w:val="22"/>
        </w:rPr>
        <w:t>Agenda Item:</w:t>
      </w:r>
      <w:r w:rsidRPr="00E92E7C">
        <w:rPr>
          <w:sz w:val="22"/>
        </w:rPr>
        <w:tab/>
      </w:r>
      <w:r>
        <w:rPr>
          <w:sz w:val="22"/>
        </w:rPr>
        <w:t>8.1</w:t>
      </w:r>
    </w:p>
    <w:p w14:paraId="5C2E4E60" w14:textId="77777777" w:rsidR="00FD7BC1" w:rsidRPr="00CE0424" w:rsidRDefault="00FD7BC1" w:rsidP="00FD7BC1">
      <w:pPr>
        <w:pStyle w:val="3GPPHeader"/>
        <w:rPr>
          <w:sz w:val="22"/>
        </w:rPr>
      </w:pPr>
      <w:r>
        <w:rPr>
          <w:sz w:val="22"/>
        </w:rPr>
        <w:t>Source:</w:t>
      </w:r>
      <w:r>
        <w:rPr>
          <w:sz w:val="22"/>
        </w:rPr>
        <w:tab/>
        <w:t>Ad-Hoc Chair (</w:t>
      </w:r>
      <w:r w:rsidRPr="00A000A3">
        <w:rPr>
          <w:sz w:val="22"/>
        </w:rPr>
        <w:t>E</w:t>
      </w:r>
      <w:r>
        <w:rPr>
          <w:sz w:val="22"/>
        </w:rPr>
        <w:t>ricsson)</w:t>
      </w:r>
    </w:p>
    <w:p w14:paraId="7781A8AA" w14:textId="74FFF40B" w:rsidR="00FD7BC1" w:rsidRPr="00195767" w:rsidRDefault="00FD7BC1" w:rsidP="00FD7BC1">
      <w:pPr>
        <w:pStyle w:val="3GPPHeader"/>
        <w:rPr>
          <w:sz w:val="22"/>
        </w:rPr>
      </w:pPr>
      <w:r>
        <w:rPr>
          <w:sz w:val="22"/>
        </w:rPr>
        <w:t>Title:</w:t>
      </w:r>
      <w:r w:rsidRPr="00CE0424">
        <w:rPr>
          <w:sz w:val="22"/>
        </w:rPr>
        <w:tab/>
      </w:r>
      <w:r w:rsidRPr="00E777D4">
        <w:rPr>
          <w:sz w:val="22"/>
        </w:rPr>
        <w:t>Session notes for</w:t>
      </w:r>
      <w:r w:rsidRPr="002A0B4E">
        <w:rPr>
          <w:sz w:val="22"/>
        </w:rPr>
        <w:t xml:space="preserve"> </w:t>
      </w:r>
      <w:r w:rsidR="00DD2550">
        <w:rPr>
          <w:sz w:val="22"/>
        </w:rPr>
        <w:t xml:space="preserve">AI </w:t>
      </w:r>
      <w:r>
        <w:rPr>
          <w:sz w:val="22"/>
        </w:rPr>
        <w:t xml:space="preserve">8.1 </w:t>
      </w:r>
      <w:r w:rsidR="00C86EE6">
        <w:rPr>
          <w:sz w:val="22"/>
        </w:rPr>
        <w:t>(</w:t>
      </w:r>
      <w:r w:rsidRPr="00072093">
        <w:rPr>
          <w:rFonts w:eastAsia="DengXian" w:cs="Arial"/>
          <w:color w:val="000000"/>
          <w:sz w:val="22"/>
          <w:szCs w:val="20"/>
        </w:rPr>
        <w:t>Maintenance on</w:t>
      </w:r>
      <w:r w:rsidRPr="00072093">
        <w:rPr>
          <w:rFonts w:cs="Arial"/>
          <w:sz w:val="22"/>
          <w:szCs w:val="20"/>
        </w:rPr>
        <w:t xml:space="preserve"> AI</w:t>
      </w:r>
      <w:r w:rsidR="00913FBE">
        <w:rPr>
          <w:rFonts w:cs="Arial"/>
          <w:sz w:val="22"/>
          <w:szCs w:val="20"/>
        </w:rPr>
        <w:t>/</w:t>
      </w:r>
      <w:r w:rsidRPr="00072093">
        <w:rPr>
          <w:rFonts w:cs="Arial"/>
          <w:sz w:val="22"/>
          <w:szCs w:val="20"/>
        </w:rPr>
        <w:t>ML for NR Air Interface</w:t>
      </w:r>
      <w:r w:rsidR="00913FBE">
        <w:rPr>
          <w:rFonts w:cs="Arial"/>
          <w:sz w:val="22"/>
          <w:szCs w:val="20"/>
        </w:rPr>
        <w:t>)</w:t>
      </w:r>
    </w:p>
    <w:p w14:paraId="008678C1" w14:textId="7901AAFC" w:rsidR="00FD7BC1" w:rsidRPr="00FD7BC1" w:rsidRDefault="00FD7BC1" w:rsidP="00FD7BC1">
      <w:pPr>
        <w:pStyle w:val="3GPPHeader"/>
        <w:rPr>
          <w:sz w:val="22"/>
        </w:rPr>
      </w:pPr>
      <w:r w:rsidRPr="00CE0424">
        <w:rPr>
          <w:sz w:val="22"/>
        </w:rPr>
        <w:t>Document for:</w:t>
      </w:r>
      <w:r w:rsidRPr="00CE0424">
        <w:rPr>
          <w:sz w:val="22"/>
        </w:rPr>
        <w:tab/>
      </w:r>
      <w:r w:rsidRPr="009027D4">
        <w:rPr>
          <w:sz w:val="22"/>
        </w:rPr>
        <w:t>Discussion, Decision</w:t>
      </w:r>
    </w:p>
    <w:p w14:paraId="32072042" w14:textId="7E2F2948" w:rsidR="00606F37" w:rsidRPr="00E7512C" w:rsidRDefault="00606F37" w:rsidP="00606F37">
      <w:pPr>
        <w:pBdr>
          <w:bottom w:val="single" w:sz="4" w:space="1" w:color="auto"/>
        </w:pBdr>
        <w:rPr>
          <w:rFonts w:ascii="Arial" w:hAnsi="Arial"/>
          <w:b/>
          <w:sz w:val="22"/>
          <w:szCs w:val="20"/>
        </w:rPr>
      </w:pPr>
    </w:p>
    <w:p w14:paraId="6F529288" w14:textId="77777777" w:rsidR="00F64398" w:rsidRPr="00C13CE0" w:rsidRDefault="00F64398" w:rsidP="00F64398">
      <w:pPr>
        <w:rPr>
          <w:rFonts w:eastAsia="DengXian"/>
          <w:b/>
          <w:i/>
          <w:iCs/>
          <w:color w:val="FF0000"/>
          <w:lang w:eastAsia="zh-CN"/>
        </w:rPr>
      </w:pPr>
    </w:p>
    <w:p w14:paraId="4DCC5727" w14:textId="77777777" w:rsidR="00F64398" w:rsidRDefault="00F64398" w:rsidP="003D06D6">
      <w:pPr>
        <w:pStyle w:val="Heading2"/>
        <w:numPr>
          <w:ilvl w:val="1"/>
          <w:numId w:val="18"/>
        </w:numPr>
        <w:ind w:left="454" w:hanging="454"/>
        <w:rPr>
          <w:rFonts w:eastAsia="DengXian"/>
          <w:lang w:eastAsia="zh-CN"/>
        </w:rPr>
      </w:pPr>
      <w:bookmarkStart w:id="2" w:name="_Toc197093391"/>
      <w:r w:rsidRPr="00F64398">
        <w:rPr>
          <w:rFonts w:eastAsia="DengXian" w:hint="eastAsia"/>
          <w:color w:val="000000"/>
          <w:lang w:val="en-US" w:eastAsia="zh-CN"/>
        </w:rPr>
        <w:t>Maintenance on</w:t>
      </w:r>
      <w:r w:rsidRPr="00937E20">
        <w:t xml:space="preserve"> Artificial Intelligence (AI)/Machine Learning (ML) for NR Air Interface</w:t>
      </w:r>
      <w:bookmarkEnd w:id="2"/>
    </w:p>
    <w:p w14:paraId="333854CD" w14:textId="77777777" w:rsidR="002D7270" w:rsidRPr="00C006B0" w:rsidRDefault="002D7270" w:rsidP="002D7270">
      <w:pPr>
        <w:rPr>
          <w:rFonts w:eastAsia="DengXian"/>
          <w:lang w:val="en-US" w:eastAsia="zh-CN"/>
        </w:rPr>
      </w:pPr>
      <w:r w:rsidRPr="00C006B0">
        <w:rPr>
          <w:rFonts w:eastAsia="DengXian"/>
          <w:i/>
          <w:iCs/>
          <w:lang w:val="en-US" w:eastAsia="zh-CN"/>
        </w:rPr>
        <w:t>Note: Maximum one contribution. For efficient review, please use the following sections in your contribution corresponding to the maintenance issues, if any:</w:t>
      </w:r>
    </w:p>
    <w:p w14:paraId="131A09F4"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beam management</w:t>
      </w:r>
    </w:p>
    <w:p w14:paraId="68FC8212" w14:textId="77777777" w:rsidR="002D7270" w:rsidRPr="00C006B0" w:rsidRDefault="002D7270" w:rsidP="003D06D6">
      <w:pPr>
        <w:numPr>
          <w:ilvl w:val="0"/>
          <w:numId w:val="22"/>
        </w:numPr>
        <w:rPr>
          <w:rFonts w:eastAsia="DengXian"/>
          <w:lang w:val="en-US" w:eastAsia="zh-CN"/>
        </w:rPr>
      </w:pPr>
      <w:r w:rsidRPr="00C006B0">
        <w:rPr>
          <w:rFonts w:eastAsia="DengXian"/>
          <w:i/>
          <w:iCs/>
          <w:lang w:val="en-US" w:eastAsia="zh-CN"/>
        </w:rPr>
        <w:t>Specification support for positioning accuracy enhancements</w:t>
      </w:r>
    </w:p>
    <w:p w14:paraId="3A16E1BA" w14:textId="77777777" w:rsidR="002D7270" w:rsidRPr="00565DE4" w:rsidRDefault="002D7270" w:rsidP="003D06D6">
      <w:pPr>
        <w:numPr>
          <w:ilvl w:val="0"/>
          <w:numId w:val="22"/>
        </w:numPr>
        <w:rPr>
          <w:rFonts w:eastAsia="DengXian"/>
          <w:lang w:val="en-US" w:eastAsia="zh-CN"/>
        </w:rPr>
      </w:pPr>
      <w:r w:rsidRPr="00C006B0">
        <w:rPr>
          <w:rFonts w:eastAsia="DengXian"/>
          <w:i/>
          <w:iCs/>
          <w:lang w:val="en-US" w:eastAsia="zh-CN"/>
        </w:rPr>
        <w:t>Specification support for CSI prediction</w:t>
      </w:r>
    </w:p>
    <w:p w14:paraId="1ADE79B5" w14:textId="77777777" w:rsidR="00565DE4" w:rsidRPr="0082311A" w:rsidRDefault="00565DE4" w:rsidP="00565DE4">
      <w:pPr>
        <w:rPr>
          <w:b/>
          <w:highlight w:val="cyan"/>
          <w:lang w:val="fr-FR" w:eastAsia="x-none"/>
        </w:rPr>
      </w:pPr>
      <w:r w:rsidRPr="0082311A">
        <w:rPr>
          <w:highlight w:val="cyan"/>
          <w:lang w:val="fr-FR" w:eastAsia="x-none"/>
        </w:rPr>
        <w:t>[1</w:t>
      </w:r>
      <w:r w:rsidRPr="0082311A">
        <w:rPr>
          <w:rFonts w:eastAsia="DengXian" w:hint="eastAsia"/>
          <w:highlight w:val="cyan"/>
          <w:lang w:val="fr-FR" w:eastAsia="zh-CN"/>
        </w:rPr>
        <w:t>22</w:t>
      </w:r>
      <w:r>
        <w:rPr>
          <w:rFonts w:eastAsia="DengXian" w:hint="eastAsia"/>
          <w:highlight w:val="cyan"/>
          <w:lang w:val="fr-FR" w:eastAsia="zh-CN"/>
        </w:rPr>
        <w:t>bis</w:t>
      </w:r>
      <w:r w:rsidRPr="0082311A">
        <w:rPr>
          <w:highlight w:val="cyan"/>
          <w:lang w:val="fr-FR" w:eastAsia="x-none"/>
        </w:rPr>
        <w:t>-R1</w:t>
      </w:r>
      <w:r w:rsidRPr="0082311A">
        <w:rPr>
          <w:rFonts w:eastAsia="DengXian" w:hint="eastAsia"/>
          <w:highlight w:val="cyan"/>
          <w:lang w:val="fr-FR" w:eastAsia="zh-CN"/>
        </w:rPr>
        <w:t>9</w:t>
      </w:r>
      <w:r w:rsidRPr="0082311A">
        <w:rPr>
          <w:highlight w:val="cyan"/>
          <w:lang w:val="fr-FR" w:eastAsia="x-none"/>
        </w:rPr>
        <w:t>-</w:t>
      </w:r>
      <w:r w:rsidRPr="0082311A">
        <w:rPr>
          <w:rFonts w:eastAsia="DengXian" w:hint="eastAsia"/>
          <w:highlight w:val="cyan"/>
          <w:lang w:val="fr-FR" w:eastAsia="zh-CN"/>
        </w:rPr>
        <w:t>AI/ML</w:t>
      </w:r>
      <w:r w:rsidRPr="0082311A">
        <w:rPr>
          <w:highlight w:val="cyan"/>
          <w:lang w:val="fr-FR" w:eastAsia="x-none"/>
        </w:rPr>
        <w:t xml:space="preserve">] </w:t>
      </w:r>
      <w:proofErr w:type="gramStart"/>
      <w:r w:rsidRPr="0082311A">
        <w:rPr>
          <w:highlight w:val="cyan"/>
          <w:lang w:val="fr-FR" w:eastAsia="x-none"/>
        </w:rPr>
        <w:t>Email</w:t>
      </w:r>
      <w:proofErr w:type="gramEnd"/>
      <w:r w:rsidRPr="0082311A">
        <w:rPr>
          <w:highlight w:val="cyan"/>
          <w:lang w:val="fr-FR" w:eastAsia="x-none"/>
        </w:rPr>
        <w:t xml:space="preserve"> discussion on </w:t>
      </w:r>
      <w:r>
        <w:rPr>
          <w:rFonts w:eastAsia="DengXian" w:hint="eastAsia"/>
          <w:highlight w:val="cyan"/>
          <w:lang w:val="fr-FR" w:eastAsia="zh-CN"/>
        </w:rPr>
        <w:t>AI/ML</w:t>
      </w:r>
      <w:r w:rsidRPr="0082311A">
        <w:rPr>
          <w:highlight w:val="cyan"/>
          <w:lang w:val="fr-FR" w:eastAsia="x-none"/>
        </w:rPr>
        <w:t xml:space="preserve"> – </w:t>
      </w:r>
      <w:r>
        <w:rPr>
          <w:rFonts w:eastAsia="DengXian" w:hint="eastAsia"/>
          <w:highlight w:val="cyan"/>
          <w:lang w:val="fr-FR" w:eastAsia="zh-CN"/>
        </w:rPr>
        <w:t>Juan</w:t>
      </w:r>
      <w:r w:rsidRPr="0082311A">
        <w:rPr>
          <w:highlight w:val="cyan"/>
          <w:lang w:val="fr-FR" w:eastAsia="x-none"/>
        </w:rPr>
        <w:t xml:space="preserve"> (</w:t>
      </w:r>
      <w:r w:rsidRPr="0082311A">
        <w:rPr>
          <w:rFonts w:eastAsia="DengXian" w:hint="eastAsia"/>
          <w:highlight w:val="cyan"/>
          <w:lang w:val="fr-FR" w:eastAsia="zh-CN"/>
        </w:rPr>
        <w:t>Qualcomm</w:t>
      </w:r>
      <w:r w:rsidRPr="0082311A">
        <w:rPr>
          <w:highlight w:val="cyan"/>
          <w:lang w:val="fr-FR" w:eastAsia="x-none"/>
        </w:rPr>
        <w:t>)</w:t>
      </w:r>
    </w:p>
    <w:p w14:paraId="63EFE620" w14:textId="77777777" w:rsidR="00565DE4" w:rsidRPr="00473A1E" w:rsidRDefault="00565DE4" w:rsidP="003D06D6">
      <w:pPr>
        <w:numPr>
          <w:ilvl w:val="0"/>
          <w:numId w:val="13"/>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etc </w:t>
      </w:r>
    </w:p>
    <w:p w14:paraId="055C3D82" w14:textId="77777777" w:rsidR="00565DE4" w:rsidRPr="00565DE4" w:rsidRDefault="00565DE4" w:rsidP="00565DE4">
      <w:pPr>
        <w:rPr>
          <w:rFonts w:eastAsia="DengXian"/>
          <w:lang w:val="en-US" w:eastAsia="zh-CN"/>
        </w:rPr>
      </w:pPr>
    </w:p>
    <w:p w14:paraId="3EB05C93" w14:textId="77777777" w:rsidR="00146D6D" w:rsidRDefault="00146D6D" w:rsidP="00F64398">
      <w:pPr>
        <w:rPr>
          <w:rFonts w:ascii="Times New Roman" w:eastAsia="DengXian" w:hAnsi="Times New Roman"/>
          <w:lang w:val="en-US" w:eastAsia="zh-CN"/>
        </w:rPr>
      </w:pPr>
    </w:p>
    <w:p w14:paraId="0EDC3DA9" w14:textId="77777777" w:rsidR="0085548C" w:rsidRDefault="0085548C" w:rsidP="0085548C">
      <w:r>
        <w:rPr>
          <w:rFonts w:ascii="Times New Roman" w:eastAsia="Times New Roman" w:hAnsi="Times New Roman"/>
        </w:rPr>
        <w:t>R1-2506760</w:t>
      </w:r>
      <w:r>
        <w:rPr>
          <w:rFonts w:ascii="Times New Roman" w:eastAsia="Times New Roman" w:hAnsi="Times New Roman"/>
        </w:rPr>
        <w:tab/>
        <w:t>Remaining Issues of Rel-19 AI/ML for NR Air Interface</w:t>
      </w:r>
      <w:r>
        <w:rPr>
          <w:rFonts w:ascii="Times New Roman" w:eastAsia="Times New Roman" w:hAnsi="Times New Roman"/>
        </w:rPr>
        <w:tab/>
        <w:t>Ericsson</w:t>
      </w:r>
    </w:p>
    <w:p w14:paraId="32363019" w14:textId="77777777" w:rsidR="0085548C" w:rsidRDefault="0085548C" w:rsidP="0085548C">
      <w:r>
        <w:rPr>
          <w:rFonts w:ascii="Times New Roman" w:eastAsia="Times New Roman" w:hAnsi="Times New Roman"/>
        </w:rPr>
        <w:t>R1-2506770</w:t>
      </w:r>
      <w:r>
        <w:rPr>
          <w:rFonts w:ascii="Times New Roman" w:eastAsia="Times New Roman" w:hAnsi="Times New Roman"/>
        </w:rPr>
        <w:tab/>
        <w:t>Discussion on maintenance of AI for Air Interface</w:t>
      </w:r>
      <w:r>
        <w:rPr>
          <w:rFonts w:ascii="Times New Roman" w:eastAsia="Times New Roman" w:hAnsi="Times New Roman"/>
        </w:rPr>
        <w:tab/>
        <w:t>ZTE Corporation, Sanechips</w:t>
      </w:r>
    </w:p>
    <w:p w14:paraId="63DFEF4B" w14:textId="77777777" w:rsidR="0085548C" w:rsidRDefault="0085548C" w:rsidP="0085548C">
      <w:r>
        <w:rPr>
          <w:rFonts w:ascii="Times New Roman" w:eastAsia="Times New Roman" w:hAnsi="Times New Roman"/>
        </w:rPr>
        <w:t>R1-2506871</w:t>
      </w:r>
      <w:r>
        <w:rPr>
          <w:rFonts w:ascii="Times New Roman" w:eastAsia="Times New Roman" w:hAnsi="Times New Roman"/>
        </w:rPr>
        <w:tab/>
        <w:t>Maintenance on AI/ML for NR Air Interface</w:t>
      </w:r>
      <w:r>
        <w:rPr>
          <w:rFonts w:ascii="Times New Roman" w:eastAsia="Times New Roman" w:hAnsi="Times New Roman"/>
        </w:rPr>
        <w:tab/>
        <w:t>vivo</w:t>
      </w:r>
    </w:p>
    <w:p w14:paraId="20EC03A3" w14:textId="77777777" w:rsidR="0085548C" w:rsidRDefault="0085548C" w:rsidP="0085548C">
      <w:r>
        <w:rPr>
          <w:rFonts w:ascii="Times New Roman" w:eastAsia="Times New Roman" w:hAnsi="Times New Roman"/>
        </w:rPr>
        <w:t>R1-2506934</w:t>
      </w:r>
      <w:r>
        <w:rPr>
          <w:rFonts w:ascii="Times New Roman" w:eastAsia="Times New Roman" w:hAnsi="Times New Roman"/>
        </w:rPr>
        <w:tab/>
        <w:t>Maintenance of Rel-19 AI/ML for air interface</w:t>
      </w:r>
      <w:r>
        <w:rPr>
          <w:rFonts w:ascii="Times New Roman" w:eastAsia="Times New Roman" w:hAnsi="Times New Roman"/>
        </w:rPr>
        <w:tab/>
        <w:t>Huawei, HiSilicon</w:t>
      </w:r>
    </w:p>
    <w:p w14:paraId="19545391" w14:textId="77777777" w:rsidR="0085548C" w:rsidRDefault="0085548C" w:rsidP="0085548C">
      <w:r>
        <w:rPr>
          <w:rFonts w:ascii="Times New Roman" w:eastAsia="Times New Roman" w:hAnsi="Times New Roman"/>
        </w:rPr>
        <w:t>R1-2506961</w:t>
      </w:r>
      <w:r>
        <w:rPr>
          <w:rFonts w:ascii="Times New Roman" w:eastAsia="Times New Roman" w:hAnsi="Times New Roman"/>
        </w:rPr>
        <w:tab/>
        <w:t>Maintenance on AI/ML for NR Air Interface</w:t>
      </w:r>
      <w:r>
        <w:rPr>
          <w:rFonts w:ascii="Times New Roman" w:eastAsia="Times New Roman" w:hAnsi="Times New Roman"/>
        </w:rPr>
        <w:tab/>
        <w:t>Xiaomi</w:t>
      </w:r>
    </w:p>
    <w:p w14:paraId="5316A2DD" w14:textId="77777777" w:rsidR="0085548C" w:rsidRDefault="0085548C" w:rsidP="0085548C">
      <w:r>
        <w:rPr>
          <w:rFonts w:ascii="Times New Roman" w:eastAsia="Times New Roman" w:hAnsi="Times New Roman"/>
        </w:rPr>
        <w:t>R1-2507000</w:t>
      </w:r>
      <w:r>
        <w:rPr>
          <w:rFonts w:ascii="Times New Roman" w:eastAsia="Times New Roman" w:hAnsi="Times New Roman"/>
        </w:rPr>
        <w:tab/>
        <w:t>Maintenance of specification support for AI/ML for NR Air Interface</w:t>
      </w:r>
      <w:r>
        <w:rPr>
          <w:rFonts w:ascii="Times New Roman" w:eastAsia="Times New Roman" w:hAnsi="Times New Roman"/>
        </w:rPr>
        <w:tab/>
        <w:t>CMCC</w:t>
      </w:r>
    </w:p>
    <w:p w14:paraId="2672D32D" w14:textId="77777777" w:rsidR="0085548C" w:rsidRDefault="0085548C" w:rsidP="0085548C">
      <w:r>
        <w:rPr>
          <w:rFonts w:ascii="Times New Roman" w:eastAsia="Times New Roman" w:hAnsi="Times New Roman"/>
        </w:rPr>
        <w:t>R1-2507094</w:t>
      </w:r>
      <w:r>
        <w:rPr>
          <w:rFonts w:ascii="Times New Roman" w:eastAsia="Times New Roman" w:hAnsi="Times New Roman"/>
        </w:rPr>
        <w:tab/>
        <w:t>Remaining issues on AI/ML for NR air interface</w:t>
      </w:r>
      <w:r>
        <w:rPr>
          <w:rFonts w:ascii="Times New Roman" w:eastAsia="Times New Roman" w:hAnsi="Times New Roman"/>
        </w:rPr>
        <w:tab/>
        <w:t>CATT</w:t>
      </w:r>
    </w:p>
    <w:p w14:paraId="1E1C257D" w14:textId="77777777" w:rsidR="0085548C" w:rsidRDefault="0085548C" w:rsidP="0085548C">
      <w:r>
        <w:rPr>
          <w:rFonts w:ascii="Times New Roman" w:eastAsia="Times New Roman" w:hAnsi="Times New Roman"/>
        </w:rPr>
        <w:t>R1-2507155</w:t>
      </w:r>
      <w:r>
        <w:rPr>
          <w:rFonts w:ascii="Times New Roman" w:eastAsia="Times New Roman" w:hAnsi="Times New Roman"/>
        </w:rPr>
        <w:tab/>
        <w:t>Maintenance on Rel-19 AI/ML for NR air interface</w:t>
      </w:r>
      <w:r>
        <w:rPr>
          <w:rFonts w:ascii="Times New Roman" w:eastAsia="Times New Roman" w:hAnsi="Times New Roman"/>
        </w:rPr>
        <w:tab/>
        <w:t>OPPO</w:t>
      </w:r>
    </w:p>
    <w:p w14:paraId="38D6F278" w14:textId="77777777" w:rsidR="0085548C" w:rsidRDefault="0085548C" w:rsidP="0085548C">
      <w:r>
        <w:rPr>
          <w:rFonts w:ascii="Times New Roman" w:eastAsia="Times New Roman" w:hAnsi="Times New Roman"/>
        </w:rPr>
        <w:t>R1-2507227</w:t>
      </w:r>
      <w:r>
        <w:rPr>
          <w:rFonts w:ascii="Times New Roman" w:eastAsia="Times New Roman" w:hAnsi="Times New Roman"/>
        </w:rPr>
        <w:tab/>
        <w:t>Remaining issue on AI/ML for NR Air Interface</w:t>
      </w:r>
      <w:r>
        <w:rPr>
          <w:rFonts w:ascii="Times New Roman" w:eastAsia="Times New Roman" w:hAnsi="Times New Roman"/>
        </w:rPr>
        <w:tab/>
        <w:t>Samsung</w:t>
      </w:r>
    </w:p>
    <w:p w14:paraId="2920B911" w14:textId="77777777" w:rsidR="0085548C" w:rsidRDefault="0085548C" w:rsidP="0085548C">
      <w:r>
        <w:rPr>
          <w:rFonts w:ascii="Times New Roman" w:eastAsia="Times New Roman" w:hAnsi="Times New Roman"/>
        </w:rPr>
        <w:t>R1-2507277</w:t>
      </w:r>
      <w:r>
        <w:rPr>
          <w:rFonts w:ascii="Times New Roman" w:eastAsia="Times New Roman" w:hAnsi="Times New Roman"/>
        </w:rPr>
        <w:tab/>
        <w:t>Remaining issues on AI/ML for air interface in Rel-19</w:t>
      </w:r>
      <w:r>
        <w:rPr>
          <w:rFonts w:ascii="Times New Roman" w:eastAsia="Times New Roman" w:hAnsi="Times New Roman"/>
        </w:rPr>
        <w:tab/>
        <w:t>Fujitsu</w:t>
      </w:r>
    </w:p>
    <w:p w14:paraId="676881FD" w14:textId="77777777" w:rsidR="0085548C" w:rsidRDefault="0085548C" w:rsidP="0085548C">
      <w:r>
        <w:rPr>
          <w:rFonts w:ascii="Times New Roman" w:eastAsia="Times New Roman" w:hAnsi="Times New Roman"/>
        </w:rPr>
        <w:t>R1-2507302</w:t>
      </w:r>
      <w:r>
        <w:rPr>
          <w:rFonts w:ascii="Times New Roman" w:eastAsia="Times New Roman" w:hAnsi="Times New Roman"/>
        </w:rPr>
        <w:tab/>
        <w:t>Remaining Issues on AIML for NR Air Interface</w:t>
      </w:r>
      <w:r>
        <w:rPr>
          <w:rFonts w:ascii="Times New Roman" w:eastAsia="Times New Roman" w:hAnsi="Times New Roman"/>
        </w:rPr>
        <w:tab/>
        <w:t>NEC</w:t>
      </w:r>
    </w:p>
    <w:p w14:paraId="2F4FA552" w14:textId="77777777" w:rsidR="0085548C" w:rsidRDefault="0085548C" w:rsidP="0085548C">
      <w:r>
        <w:rPr>
          <w:rFonts w:ascii="Times New Roman" w:eastAsia="Times New Roman" w:hAnsi="Times New Roman"/>
        </w:rPr>
        <w:t>R1-2507374</w:t>
      </w:r>
      <w:r>
        <w:rPr>
          <w:rFonts w:ascii="Times New Roman" w:eastAsia="Times New Roman" w:hAnsi="Times New Roman"/>
        </w:rPr>
        <w:tab/>
        <w:t>Discussion on AI/ML maintenance in 5G NR interface</w:t>
      </w:r>
      <w:r>
        <w:rPr>
          <w:rFonts w:ascii="Times New Roman" w:eastAsia="Times New Roman" w:hAnsi="Times New Roman"/>
        </w:rPr>
        <w:tab/>
        <w:t>Panasonic</w:t>
      </w:r>
    </w:p>
    <w:p w14:paraId="1D860F89" w14:textId="77777777" w:rsidR="0085548C" w:rsidRDefault="0085548C" w:rsidP="0085548C">
      <w:r>
        <w:rPr>
          <w:rFonts w:ascii="Times New Roman" w:eastAsia="Times New Roman" w:hAnsi="Times New Roman"/>
        </w:rPr>
        <w:t>R1-2507383</w:t>
      </w:r>
      <w:r>
        <w:rPr>
          <w:rFonts w:ascii="Times New Roman" w:eastAsia="Times New Roman" w:hAnsi="Times New Roman"/>
        </w:rPr>
        <w:tab/>
        <w:t>Maintenance on AI/ML for NR Air Interface</w:t>
      </w:r>
      <w:r>
        <w:rPr>
          <w:rFonts w:ascii="Times New Roman" w:eastAsia="Times New Roman" w:hAnsi="Times New Roman"/>
        </w:rPr>
        <w:tab/>
        <w:t>Nokia</w:t>
      </w:r>
    </w:p>
    <w:p w14:paraId="3B0EBEF4" w14:textId="77777777" w:rsidR="0085548C" w:rsidRDefault="0085548C" w:rsidP="0085548C">
      <w:r>
        <w:rPr>
          <w:rFonts w:ascii="Times New Roman" w:eastAsia="Times New Roman" w:hAnsi="Times New Roman"/>
        </w:rPr>
        <w:t>R1-2507394</w:t>
      </w:r>
      <w:r>
        <w:rPr>
          <w:rFonts w:ascii="Times New Roman" w:eastAsia="Times New Roman" w:hAnsi="Times New Roman"/>
        </w:rPr>
        <w:tab/>
        <w:t>Maintenance on AI/ML for NR Air interface</w:t>
      </w:r>
      <w:r>
        <w:rPr>
          <w:rFonts w:ascii="Times New Roman" w:eastAsia="Times New Roman" w:hAnsi="Times New Roman"/>
        </w:rPr>
        <w:tab/>
        <w:t>LG Electronics</w:t>
      </w:r>
    </w:p>
    <w:p w14:paraId="3FC07BB8" w14:textId="77777777" w:rsidR="0085548C" w:rsidRDefault="0085548C" w:rsidP="0085548C">
      <w:r>
        <w:rPr>
          <w:rFonts w:ascii="Times New Roman" w:eastAsia="Times New Roman" w:hAnsi="Times New Roman"/>
        </w:rPr>
        <w:t>R1-2507442</w:t>
      </w:r>
      <w:r>
        <w:rPr>
          <w:rFonts w:ascii="Times New Roman" w:eastAsia="Times New Roman" w:hAnsi="Times New Roman"/>
        </w:rPr>
        <w:tab/>
        <w:t>Maintenance on Artificial Intelligence (AI)/Machine Learning (ML) for NR Air Interface</w:t>
      </w:r>
      <w:r>
        <w:rPr>
          <w:rFonts w:ascii="Times New Roman" w:eastAsia="Times New Roman" w:hAnsi="Times New Roman"/>
        </w:rPr>
        <w:tab/>
        <w:t>Lenovo</w:t>
      </w:r>
    </w:p>
    <w:p w14:paraId="56571CF5" w14:textId="77777777" w:rsidR="0085548C" w:rsidRDefault="0085548C" w:rsidP="0085548C">
      <w:r>
        <w:rPr>
          <w:rFonts w:ascii="Times New Roman" w:eastAsia="Times New Roman" w:hAnsi="Times New Roman"/>
        </w:rPr>
        <w:t>R1-2507452</w:t>
      </w:r>
      <w:r>
        <w:rPr>
          <w:rFonts w:ascii="Times New Roman" w:eastAsia="Times New Roman" w:hAnsi="Times New Roman"/>
        </w:rPr>
        <w:tab/>
        <w:t>Maintenance of AI beam management</w:t>
      </w:r>
      <w:r>
        <w:rPr>
          <w:rFonts w:ascii="Times New Roman" w:eastAsia="Times New Roman" w:hAnsi="Times New Roman"/>
        </w:rPr>
        <w:tab/>
        <w:t>Ofinno</w:t>
      </w:r>
    </w:p>
    <w:p w14:paraId="66FEB80C" w14:textId="77777777" w:rsidR="0085548C" w:rsidRDefault="0085548C" w:rsidP="0085548C">
      <w:r>
        <w:rPr>
          <w:rFonts w:ascii="Times New Roman" w:eastAsia="Times New Roman" w:hAnsi="Times New Roman"/>
        </w:rPr>
        <w:t>R1-2507515</w:t>
      </w:r>
      <w:r>
        <w:rPr>
          <w:rFonts w:ascii="Times New Roman" w:eastAsia="Times New Roman" w:hAnsi="Times New Roman"/>
        </w:rPr>
        <w:tab/>
        <w:t>Maintenance for AI/ML for NR Air Interface</w:t>
      </w:r>
      <w:r>
        <w:rPr>
          <w:rFonts w:ascii="Times New Roman" w:eastAsia="Times New Roman" w:hAnsi="Times New Roman"/>
        </w:rPr>
        <w:tab/>
        <w:t>Google</w:t>
      </w:r>
    </w:p>
    <w:p w14:paraId="54E7846B" w14:textId="77777777" w:rsidR="0085548C" w:rsidRPr="0085548C" w:rsidRDefault="0085548C" w:rsidP="0085548C">
      <w:pPr>
        <w:rPr>
          <w:lang w:val="fr-FR"/>
        </w:rPr>
      </w:pPr>
      <w:r w:rsidRPr="0085548C">
        <w:rPr>
          <w:rFonts w:ascii="Times New Roman" w:eastAsia="Times New Roman" w:hAnsi="Times New Roman"/>
          <w:lang w:val="fr-FR"/>
        </w:rPr>
        <w:t>R1-2507582</w:t>
      </w:r>
      <w:r w:rsidRPr="0085548C">
        <w:rPr>
          <w:rFonts w:ascii="Times New Roman" w:eastAsia="Times New Roman" w:hAnsi="Times New Roman"/>
          <w:lang w:val="fr-FR"/>
        </w:rPr>
        <w:tab/>
        <w:t>Maintenance on Rel-19 AI/ML</w:t>
      </w:r>
      <w:r w:rsidRPr="0085548C">
        <w:rPr>
          <w:rFonts w:ascii="Times New Roman" w:eastAsia="Times New Roman" w:hAnsi="Times New Roman"/>
          <w:lang w:val="fr-FR"/>
        </w:rPr>
        <w:tab/>
        <w:t>InterDigital, Inc.</w:t>
      </w:r>
    </w:p>
    <w:p w14:paraId="50CFD177" w14:textId="77777777" w:rsidR="0085548C" w:rsidRDefault="0085548C" w:rsidP="0085548C">
      <w:r>
        <w:rPr>
          <w:rFonts w:ascii="Times New Roman" w:eastAsia="Times New Roman" w:hAnsi="Times New Roman"/>
        </w:rPr>
        <w:t>R1-2507648</w:t>
      </w:r>
      <w:r>
        <w:rPr>
          <w:rFonts w:ascii="Times New Roman" w:eastAsia="Times New Roman" w:hAnsi="Times New Roman"/>
        </w:rPr>
        <w:tab/>
        <w:t>Remaining issues for R19 AI/ML for NR air interface</w:t>
      </w:r>
      <w:r>
        <w:rPr>
          <w:rFonts w:ascii="Times New Roman" w:eastAsia="Times New Roman" w:hAnsi="Times New Roman"/>
        </w:rPr>
        <w:tab/>
        <w:t>Apple</w:t>
      </w:r>
    </w:p>
    <w:p w14:paraId="4FA39ED7" w14:textId="77777777" w:rsidR="0085548C" w:rsidRDefault="0085548C" w:rsidP="0085548C">
      <w:r>
        <w:rPr>
          <w:rFonts w:ascii="Times New Roman" w:eastAsia="Times New Roman" w:hAnsi="Times New Roman"/>
        </w:rPr>
        <w:t>R1-2507694</w:t>
      </w:r>
      <w:r>
        <w:rPr>
          <w:rFonts w:ascii="Times New Roman" w:eastAsia="Times New Roman" w:hAnsi="Times New Roman"/>
        </w:rPr>
        <w:tab/>
        <w:t>Maintenance on AI/ML for NR air interface</w:t>
      </w:r>
      <w:r>
        <w:rPr>
          <w:rFonts w:ascii="Times New Roman" w:eastAsia="Times New Roman" w:hAnsi="Times New Roman"/>
        </w:rPr>
        <w:tab/>
        <w:t>Qualcomm Incorporated</w:t>
      </w:r>
    </w:p>
    <w:p w14:paraId="53118B6D" w14:textId="77777777" w:rsidR="0085548C" w:rsidRDefault="0085548C" w:rsidP="0085548C">
      <w:r>
        <w:rPr>
          <w:rFonts w:ascii="Times New Roman" w:eastAsia="Times New Roman" w:hAnsi="Times New Roman"/>
        </w:rPr>
        <w:t>R1-2507774</w:t>
      </w:r>
      <w:r>
        <w:rPr>
          <w:rFonts w:ascii="Times New Roman" w:eastAsia="Times New Roman" w:hAnsi="Times New Roman"/>
        </w:rPr>
        <w:tab/>
        <w:t>Maintenance on AI/ML for NR Air Interface</w:t>
      </w:r>
      <w:r>
        <w:rPr>
          <w:rFonts w:ascii="Times New Roman" w:eastAsia="Times New Roman" w:hAnsi="Times New Roman"/>
        </w:rPr>
        <w:tab/>
        <w:t>Sharp</w:t>
      </w:r>
    </w:p>
    <w:p w14:paraId="631EAEF6" w14:textId="77777777" w:rsidR="0085548C" w:rsidRDefault="0085548C" w:rsidP="0085548C">
      <w:r>
        <w:rPr>
          <w:rFonts w:ascii="Times New Roman" w:eastAsia="Times New Roman" w:hAnsi="Times New Roman"/>
        </w:rPr>
        <w:t>R1-2507832</w:t>
      </w:r>
      <w:r>
        <w:rPr>
          <w:rFonts w:ascii="Times New Roman" w:eastAsia="Times New Roman" w:hAnsi="Times New Roman"/>
        </w:rPr>
        <w:tab/>
        <w:t>Remaining issues on AI/ML for air interface in Rel-19</w:t>
      </w:r>
      <w:r>
        <w:rPr>
          <w:rFonts w:ascii="Times New Roman" w:eastAsia="Times New Roman" w:hAnsi="Times New Roman"/>
        </w:rPr>
        <w:tab/>
      </w:r>
      <w:proofErr w:type="spellStart"/>
      <w:r>
        <w:rPr>
          <w:rFonts w:ascii="Times New Roman" w:eastAsia="Times New Roman" w:hAnsi="Times New Roman"/>
        </w:rPr>
        <w:t>Quectel</w:t>
      </w:r>
      <w:proofErr w:type="spellEnd"/>
    </w:p>
    <w:p w14:paraId="2B2AEF75" w14:textId="77777777" w:rsidR="0085548C" w:rsidRDefault="0085548C" w:rsidP="0085548C">
      <w:r>
        <w:rPr>
          <w:rFonts w:ascii="Times New Roman" w:eastAsia="Times New Roman" w:hAnsi="Times New Roman"/>
        </w:rPr>
        <w:t>R1-2507865</w:t>
      </w:r>
      <w:r>
        <w:rPr>
          <w:rFonts w:ascii="Times New Roman" w:eastAsia="Times New Roman" w:hAnsi="Times New Roman"/>
        </w:rPr>
        <w:tab/>
        <w:t>Remaining issues on AI PHY</w:t>
      </w:r>
      <w:r>
        <w:rPr>
          <w:rFonts w:ascii="Times New Roman" w:eastAsia="Times New Roman" w:hAnsi="Times New Roman"/>
        </w:rPr>
        <w:tab/>
      </w:r>
      <w:proofErr w:type="spellStart"/>
      <w:r>
        <w:rPr>
          <w:rFonts w:ascii="Times New Roman" w:eastAsia="Times New Roman" w:hAnsi="Times New Roman"/>
        </w:rPr>
        <w:t>ASUSTeK</w:t>
      </w:r>
      <w:proofErr w:type="spellEnd"/>
    </w:p>
    <w:p w14:paraId="02268594" w14:textId="77777777" w:rsidR="00D93CA5" w:rsidRDefault="00D93CA5" w:rsidP="00906478">
      <w:pPr>
        <w:rPr>
          <w:rFonts w:ascii="Times New Roman" w:eastAsia="DengXian" w:hAnsi="Times New Roman"/>
          <w:lang w:eastAsia="zh-CN"/>
        </w:rPr>
      </w:pPr>
    </w:p>
    <w:p w14:paraId="23F08DA2" w14:textId="77777777" w:rsidR="002F13DF" w:rsidRDefault="002F13DF" w:rsidP="002F13DF">
      <w:pPr>
        <w:pStyle w:val="Heading3"/>
        <w:rPr>
          <w:u w:val="single"/>
          <w:lang w:val="en-US"/>
        </w:rPr>
      </w:pPr>
      <w:r w:rsidRPr="002F13DF">
        <w:rPr>
          <w:u w:val="single"/>
          <w:lang w:val="en-US"/>
        </w:rPr>
        <w:t>Specification support for beam management</w:t>
      </w:r>
    </w:p>
    <w:p w14:paraId="7B81D37A" w14:textId="77777777" w:rsidR="00B82163" w:rsidRDefault="00B82163" w:rsidP="00B82163">
      <w:pPr>
        <w:rPr>
          <w:lang w:val="en-US" w:eastAsia="x-none"/>
        </w:rPr>
      </w:pPr>
    </w:p>
    <w:p w14:paraId="5529645D" w14:textId="62D3D56F" w:rsidR="00B82163" w:rsidRDefault="00B82163" w:rsidP="00B82163">
      <w:pPr>
        <w:rPr>
          <w:b/>
          <w:bCs/>
          <w:lang w:val="en-US" w:eastAsia="x-none"/>
        </w:rPr>
      </w:pPr>
      <w:r w:rsidRPr="00D72596">
        <w:rPr>
          <w:b/>
          <w:bCs/>
          <w:lang w:val="en-US" w:eastAsia="x-none"/>
        </w:rPr>
        <w:t>R</w:t>
      </w:r>
      <w:r w:rsidR="00255781" w:rsidRPr="00D72596">
        <w:rPr>
          <w:b/>
          <w:bCs/>
          <w:lang w:val="en-US" w:eastAsia="x-none"/>
        </w:rPr>
        <w:t>1</w:t>
      </w:r>
      <w:r w:rsidRPr="00D72596">
        <w:rPr>
          <w:b/>
          <w:bCs/>
          <w:lang w:val="en-US" w:eastAsia="x-none"/>
        </w:rPr>
        <w:t>-2507998</w:t>
      </w:r>
    </w:p>
    <w:p w14:paraId="7E59702C" w14:textId="77777777" w:rsidR="00D72596" w:rsidRPr="00D72596" w:rsidRDefault="00D72596" w:rsidP="00B82163">
      <w:pPr>
        <w:rPr>
          <w:b/>
          <w:bCs/>
          <w:lang w:val="en-US" w:eastAsia="x-none"/>
        </w:rPr>
      </w:pPr>
    </w:p>
    <w:p w14:paraId="2E7895E1" w14:textId="1601110F" w:rsidR="00255781" w:rsidRPr="00D72596" w:rsidRDefault="00D72596" w:rsidP="00255781">
      <w:pPr>
        <w:pStyle w:val="3GPPNormalText"/>
        <w:rPr>
          <w:rFonts w:eastAsia="SimHei"/>
          <w:b/>
          <w:bCs/>
          <w:iCs/>
          <w:color w:val="000000"/>
          <w:sz w:val="20"/>
          <w:szCs w:val="22"/>
        </w:rPr>
      </w:pPr>
      <w:r w:rsidRPr="00D72596">
        <w:rPr>
          <w:b/>
          <w:bCs/>
          <w:sz w:val="20"/>
          <w:szCs w:val="22"/>
          <w:highlight w:val="green"/>
        </w:rPr>
        <w:t>Agreement:</w:t>
      </w:r>
    </w:p>
    <w:p w14:paraId="631AA1CB" w14:textId="3194CFF4" w:rsidR="00255781" w:rsidRDefault="00D72596" w:rsidP="00255781">
      <w:pPr>
        <w:tabs>
          <w:tab w:val="right" w:pos="9638"/>
        </w:tabs>
        <w:spacing w:line="288" w:lineRule="auto"/>
        <w:jc w:val="both"/>
        <w:rPr>
          <w:rFonts w:eastAsia="SimSun"/>
          <w:lang w:eastAsia="zh-CN"/>
        </w:rPr>
      </w:pPr>
      <w:r>
        <w:rPr>
          <w:rFonts w:eastAsia="SimSun"/>
          <w:lang w:eastAsia="zh-CN"/>
        </w:rPr>
        <w:t>Th</w:t>
      </w:r>
      <w:r w:rsidR="00255781">
        <w:rPr>
          <w:rFonts w:eastAsia="SimSun"/>
          <w:lang w:eastAsia="zh-CN"/>
        </w:rPr>
        <w:t>e following TP for TS 38.214 Clause 5.2.1.4.3b</w:t>
      </w:r>
      <w:r>
        <w:rPr>
          <w:rFonts w:eastAsia="SimSun"/>
          <w:lang w:eastAsia="zh-CN"/>
        </w:rPr>
        <w:t xml:space="preserve"> is endorsed.</w:t>
      </w:r>
    </w:p>
    <w:p w14:paraId="0FBDC669" w14:textId="77777777" w:rsidR="00255781" w:rsidRDefault="00255781" w:rsidP="00255781">
      <w:pPr>
        <w:spacing w:beforeLines="50" w:before="120" w:line="288" w:lineRule="auto"/>
        <w:jc w:val="both"/>
        <w:rPr>
          <w:b/>
          <w:bCs/>
        </w:rPr>
      </w:pPr>
      <w:r>
        <w:rPr>
          <w:b/>
          <w:bCs/>
        </w:rPr>
        <w:lastRenderedPageBreak/>
        <w:t>Reason for change:</w:t>
      </w:r>
      <w:r>
        <w:t xml:space="preserve"> The slot of transmission occasion for monitoring is unclear for the linkage of the corresponding CSI report for inference.</w:t>
      </w:r>
    </w:p>
    <w:p w14:paraId="7E715F91" w14:textId="77777777" w:rsidR="00255781" w:rsidRDefault="00255781" w:rsidP="00255781">
      <w:pPr>
        <w:spacing w:line="288" w:lineRule="auto"/>
        <w:jc w:val="both"/>
        <w:rPr>
          <w:b/>
          <w:bCs/>
        </w:rPr>
      </w:pPr>
      <w:r>
        <w:rPr>
          <w:b/>
          <w:bCs/>
        </w:rPr>
        <w:t xml:space="preserve">Summary of change: </w:t>
      </w:r>
      <w:r>
        <w:t>Clarify the first slot of transmission occasion for monitoring is used for the linkage.</w:t>
      </w:r>
    </w:p>
    <w:p w14:paraId="5E6C2B12" w14:textId="77777777" w:rsidR="00255781" w:rsidRDefault="00255781" w:rsidP="00255781">
      <w:pPr>
        <w:spacing w:line="288" w:lineRule="auto"/>
        <w:jc w:val="both"/>
        <w:rPr>
          <w:b/>
          <w:bCs/>
        </w:rPr>
      </w:pPr>
      <w:r>
        <w:rPr>
          <w:b/>
          <w:bCs/>
        </w:rPr>
        <w:t>Consequences if not approved:</w:t>
      </w:r>
      <w:r>
        <w:t xml:space="preserve"> gNB and UE may have different understanding on the linkage.</w:t>
      </w:r>
    </w:p>
    <w:tbl>
      <w:tblPr>
        <w:tblStyle w:val="TableGrid"/>
        <w:tblW w:w="0" w:type="auto"/>
        <w:tblLook w:val="04A0" w:firstRow="1" w:lastRow="0" w:firstColumn="1" w:lastColumn="0" w:noHBand="0" w:noVBand="1"/>
      </w:tblPr>
      <w:tblGrid>
        <w:gridCol w:w="9530"/>
      </w:tblGrid>
      <w:tr w:rsidR="00255781" w14:paraId="21D11CDB" w14:textId="77777777" w:rsidTr="00DD3995">
        <w:trPr>
          <w:trHeight w:val="2542"/>
        </w:trPr>
        <w:tc>
          <w:tcPr>
            <w:tcW w:w="9530" w:type="dxa"/>
          </w:tcPr>
          <w:p w14:paraId="76BD32DE" w14:textId="77777777" w:rsidR="00255781" w:rsidRDefault="00255781" w:rsidP="00DD399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S 38.214 Clause 5.2.1.4.3b</w:t>
            </w:r>
            <w:r>
              <w:rPr>
                <w:rFonts w:ascii="Arial" w:eastAsia="SimSun" w:hAnsi="Arial"/>
                <w:color w:val="000000"/>
                <w:sz w:val="22"/>
                <w:lang w:val="en-US" w:eastAsia="zh-CN"/>
              </w:rPr>
              <w:tab/>
              <w:t>RS-PAI Reporting</w:t>
            </w:r>
          </w:p>
          <w:p w14:paraId="53556CFA" w14:textId="77777777" w:rsidR="00255781" w:rsidRDefault="00255781" w:rsidP="00DD399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0F429641" w14:textId="77777777" w:rsidR="00255781" w:rsidRDefault="00255781" w:rsidP="00DD3995">
            <w:pPr>
              <w:ind w:left="851" w:hanging="284"/>
              <w:jc w:val="both"/>
              <w:rPr>
                <w:rFonts w:eastAsia="SimSun"/>
                <w:lang w:val="en-US"/>
              </w:rPr>
            </w:pPr>
            <w:r>
              <w:rPr>
                <w:rFonts w:eastAsia="Microsoft YaHei"/>
                <w:lang w:val="en-US"/>
              </w:rPr>
              <w:t>-</w:t>
            </w:r>
            <w:r>
              <w:rPr>
                <w:rFonts w:eastAsia="Microsoft YaHei"/>
                <w:lang w:val="en-US"/>
              </w:rPr>
              <w:tab/>
            </w:r>
            <w:r>
              <w:rPr>
                <w:rFonts w:eastAsia="SimSun"/>
                <w:lang w:val="en-US"/>
              </w:rPr>
              <w:t xml:space="preserve">check a </w:t>
            </w:r>
            <w:proofErr w:type="gramStart"/>
            <w:r>
              <w:rPr>
                <w:rFonts w:eastAsia="SimSun"/>
                <w:lang w:val="en-US"/>
              </w:rPr>
              <w:t>condition :</w:t>
            </w:r>
            <w:proofErr w:type="gramEnd"/>
            <w:r>
              <w:rPr>
                <w:rFonts w:eastAsia="SimSun"/>
                <w:lang w:val="en-US"/>
              </w:rPr>
              <w:t xml:space="preserve"> </w:t>
            </w:r>
          </w:p>
          <w:p w14:paraId="088AF084" w14:textId="77777777" w:rsidR="00255781" w:rsidRDefault="00255781" w:rsidP="00DD3995">
            <w:pPr>
              <w:ind w:left="1135" w:hanging="284"/>
              <w:jc w:val="both"/>
              <w:rPr>
                <w:rFonts w:eastAsia="SimSun"/>
                <w:lang w:val="en-US"/>
              </w:rPr>
            </w:pPr>
            <w:r>
              <w:rPr>
                <w:rFonts w:eastAsia="Microsoft YaHei"/>
                <w:lang w:val="en-US"/>
              </w:rPr>
              <w:t>-</w:t>
            </w:r>
            <w:r>
              <w:rPr>
                <w:rFonts w:eastAsia="Microsoft YaHei"/>
                <w:lang w:val="en-US"/>
              </w:rPr>
              <w:tab/>
              <w:t xml:space="preserve">for the </w:t>
            </w:r>
            <w:r>
              <w:rPr>
                <w:rFonts w:eastAsia="SimSun"/>
              </w:rPr>
              <w:t xml:space="preserve">transmission occasion </w:t>
            </w:r>
            <w:r>
              <w:rPr>
                <w:rFonts w:eastAsia="SimSun"/>
                <w:lang w:val="en-US"/>
              </w:rPr>
              <w:t>of the second CSI Reporting Setting</w:t>
            </w:r>
            <w:r>
              <w:rPr>
                <w:rFonts w:eastAsia="SimSun"/>
              </w:rPr>
              <w:t xml:space="preserve">, there is a linked </w:t>
            </w:r>
            <w:r>
              <w:rPr>
                <w:rFonts w:eastAsia="SimSun"/>
                <w:lang w:val="en-US"/>
              </w:rPr>
              <w:t>report of the first CSI Reporting Setting</w:t>
            </w:r>
            <w:r>
              <w:rPr>
                <w:rFonts w:eastAsia="SimSun"/>
              </w:rPr>
              <w:t>. W</w:t>
            </w:r>
            <w:r>
              <w:rPr>
                <w:rFonts w:eastAsia="SimSun"/>
                <w:lang w:val="en-US"/>
              </w:rPr>
              <w:t xml:space="preserve">hen </w:t>
            </w:r>
            <w:r>
              <w:rPr>
                <w:rFonts w:eastAsia="SimSun"/>
                <w:i/>
                <w:iCs/>
                <w:lang w:val="en-US"/>
              </w:rPr>
              <w:t>nroftimeinstance-r19</w:t>
            </w:r>
            <w:r>
              <w:rPr>
                <w:rFonts w:eastAsia="SimSun"/>
                <w:lang w:val="en-US"/>
              </w:rPr>
              <w:t xml:space="preserve"> is not configured in the first Reporting Setting, the linking is determined if CSI reference resource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 xml:space="preserve">second CSI Reporting Setting. When </w:t>
            </w:r>
            <w:r>
              <w:rPr>
                <w:rFonts w:eastAsia="SimSun"/>
                <w:i/>
                <w:iCs/>
                <w:lang w:val="en-US"/>
              </w:rPr>
              <w:t>nroftimeinstance-r19</w:t>
            </w:r>
            <w:r>
              <w:rPr>
                <w:rFonts w:eastAsia="SimSun"/>
                <w:lang w:val="en-US"/>
              </w:rPr>
              <w:t xml:space="preserve"> is configured in the first Reporting Setting, </w:t>
            </w:r>
            <w:r>
              <w:rPr>
                <w:rFonts w:eastAsia="SimSun"/>
                <w:i/>
                <w:iCs/>
                <w:lang w:val="en-US"/>
              </w:rPr>
              <w:t>timeinstanceformonitoring-r19</w:t>
            </w:r>
            <w:r>
              <w:rPr>
                <w:rFonts w:eastAsia="SimSun"/>
                <w:lang w:val="en-US"/>
              </w:rPr>
              <w:t xml:space="preserve"> configured in the second CSI Reporting Setting indicates the </w:t>
            </w:r>
            <w:r>
              <w:rPr>
                <w:rFonts w:eastAsia="SimSun"/>
                <w:i/>
                <w:iCs/>
                <w:lang w:val="en-US"/>
              </w:rPr>
              <w:t>timeinstanceformonitoring-r19</w:t>
            </w:r>
            <w:r>
              <w:rPr>
                <w:rFonts w:eastAsia="SimSun"/>
                <w:lang w:val="en-US"/>
              </w:rPr>
              <w:t>-th</w:t>
            </w:r>
            <w:r>
              <w:rPr>
                <w:rFonts w:eastAsia="SimSun"/>
                <w:i/>
                <w:iCs/>
                <w:lang w:val="en-US"/>
              </w:rPr>
              <w:t xml:space="preserve"> </w:t>
            </w:r>
            <w:r>
              <w:rPr>
                <w:rFonts w:eastAsia="SimSun"/>
                <w:lang w:val="en-US"/>
              </w:rPr>
              <w:t xml:space="preserve">time instance among </w:t>
            </w:r>
            <w:r>
              <w:rPr>
                <w:rFonts w:eastAsia="SimSun"/>
                <w:i/>
                <w:iCs/>
                <w:lang w:val="en-US"/>
              </w:rPr>
              <w:t>nroftimeinstance-r19</w:t>
            </w:r>
            <w:r>
              <w:rPr>
                <w:rFonts w:eastAsia="SimSun"/>
                <w:lang w:val="en-US"/>
              </w:rPr>
              <w:t xml:space="preserve"> time instance(s), and the linking is determined if the slot corresponding to the time instance indicated by </w:t>
            </w:r>
            <w:r>
              <w:rPr>
                <w:rFonts w:eastAsia="SimSun"/>
                <w:i/>
                <w:iCs/>
                <w:lang w:val="en-US"/>
              </w:rPr>
              <w:t>timeinstanceformonitoring-r19</w:t>
            </w:r>
            <w:r>
              <w:rPr>
                <w:rFonts w:eastAsia="SimSun"/>
                <w:lang w:val="en-US"/>
              </w:rPr>
              <w:t xml:space="preserve"> of a report of the first CSI Reporting Setting has a minimal slot offset, no larger than 64 slots, from the </w:t>
            </w:r>
            <w:r>
              <w:rPr>
                <w:rFonts w:eastAsia="SimSun"/>
                <w:color w:val="C00000"/>
                <w:lang w:val="en-US"/>
              </w:rPr>
              <w:t>first</w:t>
            </w:r>
            <w:r>
              <w:rPr>
                <w:rFonts w:eastAsia="SimSun"/>
                <w:lang w:val="en-US"/>
              </w:rPr>
              <w:t xml:space="preserve"> slot of the transmission occasion </w:t>
            </w:r>
            <w:r>
              <w:rPr>
                <w:rFonts w:eastAsia="SimSun"/>
              </w:rPr>
              <w:t xml:space="preserve">of the corresponding Resource Set for channel measurement of the </w:t>
            </w:r>
            <w:r>
              <w:rPr>
                <w:rFonts w:eastAsia="SimSun"/>
                <w:lang w:val="en-US"/>
              </w:rPr>
              <w:t>second CSI Reporting Setting;</w:t>
            </w:r>
          </w:p>
          <w:p w14:paraId="5539B492" w14:textId="77777777" w:rsidR="00255781" w:rsidRDefault="00255781" w:rsidP="00DD399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6E4CD2E6" w14:textId="77777777" w:rsidR="00255781" w:rsidRDefault="00255781" w:rsidP="00255781">
      <w:pPr>
        <w:spacing w:afterLines="50" w:after="120"/>
        <w:jc w:val="both"/>
        <w:rPr>
          <w:rFonts w:eastAsia="SimSun" w:cs="Calibri"/>
          <w:bCs/>
          <w:lang w:val="en-US" w:eastAsia="zh-CN"/>
        </w:rPr>
      </w:pPr>
    </w:p>
    <w:p w14:paraId="5C8B858B" w14:textId="77777777" w:rsidR="002C6684" w:rsidRPr="000F418B" w:rsidRDefault="002C6684" w:rsidP="002C6684">
      <w:pPr>
        <w:spacing w:afterLines="50" w:after="120"/>
        <w:jc w:val="both"/>
        <w:rPr>
          <w:rFonts w:eastAsia="SimSun" w:cs="Calibri"/>
          <w:bCs/>
          <w:lang w:val="en-US" w:eastAsia="zh-CN"/>
        </w:rPr>
      </w:pPr>
    </w:p>
    <w:p w14:paraId="6F8F16B6" w14:textId="587DE750" w:rsidR="002C6684" w:rsidRPr="00D72596" w:rsidRDefault="00D72596" w:rsidP="002C6684">
      <w:pPr>
        <w:pStyle w:val="3GPPNormalText"/>
        <w:rPr>
          <w:rFonts w:eastAsia="SimHei"/>
          <w:b/>
          <w:bCs/>
          <w:iCs/>
          <w:color w:val="000000"/>
          <w:sz w:val="20"/>
          <w:szCs w:val="22"/>
        </w:rPr>
      </w:pPr>
      <w:r w:rsidRPr="00D72596">
        <w:rPr>
          <w:b/>
          <w:bCs/>
          <w:sz w:val="20"/>
          <w:szCs w:val="22"/>
          <w:highlight w:val="green"/>
        </w:rPr>
        <w:t>Agreement:</w:t>
      </w:r>
    </w:p>
    <w:p w14:paraId="5F672F90" w14:textId="7BC48547" w:rsidR="002C6684" w:rsidRDefault="00D72596" w:rsidP="002C6684">
      <w:pPr>
        <w:spacing w:line="288" w:lineRule="auto"/>
        <w:jc w:val="both"/>
        <w:rPr>
          <w:rFonts w:eastAsia="SimHei"/>
          <w:bCs/>
          <w:iCs/>
          <w:color w:val="000000"/>
          <w:lang w:val="en-US" w:eastAsia="zh-CN"/>
        </w:rPr>
      </w:pPr>
      <w:r>
        <w:rPr>
          <w:rFonts w:eastAsia="SimHei"/>
          <w:bCs/>
          <w:iCs/>
          <w:color w:val="000000"/>
          <w:lang w:val="en-US" w:eastAsia="zh-CN"/>
        </w:rPr>
        <w:t>T</w:t>
      </w:r>
      <w:r w:rsidR="002C6684">
        <w:rPr>
          <w:rFonts w:eastAsia="SimHei"/>
          <w:bCs/>
          <w:iCs/>
          <w:color w:val="000000"/>
          <w:lang w:val="en-US" w:eastAsia="zh-CN"/>
        </w:rPr>
        <w:t xml:space="preserve">he following TP for 38.214 </w:t>
      </w:r>
      <w:r w:rsidR="002C6684" w:rsidRPr="00036367">
        <w:rPr>
          <w:rFonts w:eastAsia="SimHei"/>
          <w:bCs/>
          <w:iCs/>
          <w:color w:val="000000"/>
          <w:lang w:val="en-US" w:eastAsia="zh-CN"/>
        </w:rPr>
        <w:t xml:space="preserve">Clause </w:t>
      </w:r>
      <w:r w:rsidR="002C6684">
        <w:rPr>
          <w:rFonts w:eastAsia="SimHei"/>
          <w:bCs/>
          <w:iCs/>
          <w:color w:val="000000"/>
          <w:lang w:val="en-US" w:eastAsia="zh-CN"/>
        </w:rPr>
        <w:t>6</w:t>
      </w:r>
      <w:r w:rsidR="002C6684" w:rsidRPr="00036367">
        <w:rPr>
          <w:rFonts w:eastAsia="SimHei"/>
          <w:bCs/>
          <w:iCs/>
          <w:color w:val="000000"/>
          <w:lang w:val="en-US" w:eastAsia="zh-CN"/>
        </w:rPr>
        <w:t>.2.1.3</w:t>
      </w:r>
      <w:r>
        <w:rPr>
          <w:rFonts w:eastAsia="SimHei"/>
          <w:bCs/>
          <w:iCs/>
          <w:color w:val="000000"/>
          <w:lang w:val="en-US" w:eastAsia="zh-CN"/>
        </w:rPr>
        <w:t xml:space="preserve"> is endorsed</w:t>
      </w:r>
      <w:r w:rsidR="002C6684">
        <w:rPr>
          <w:rFonts w:eastAsia="SimHei"/>
          <w:bCs/>
          <w:iCs/>
          <w:color w:val="000000"/>
          <w:lang w:val="en-US" w:eastAsia="zh-CN"/>
        </w:rPr>
        <w:t>.</w:t>
      </w:r>
    </w:p>
    <w:p w14:paraId="14989370" w14:textId="77777777" w:rsidR="002C6684" w:rsidRPr="009C2AC2" w:rsidRDefault="002C6684" w:rsidP="002C6684">
      <w:pPr>
        <w:spacing w:beforeLines="50" w:before="120" w:line="288" w:lineRule="auto"/>
        <w:jc w:val="both"/>
        <w:rPr>
          <w:b/>
          <w:bCs/>
        </w:rPr>
      </w:pPr>
      <w:r w:rsidRPr="00CD3411">
        <w:rPr>
          <w:b/>
          <w:bCs/>
        </w:rPr>
        <w:t>Reason for change:</w:t>
      </w:r>
      <w:r w:rsidRPr="00CD3411">
        <w:t xml:space="preserve"> P-CRI/P-SSBRI/RS-PAI/P-L1-RSRP is missing in the </w:t>
      </w:r>
      <w:r w:rsidRPr="009E5D54">
        <w:t>prioritization rules between a transmission of SRS and transmissi</w:t>
      </w:r>
      <w:r w:rsidRPr="009C2AC2">
        <w:t>on of a physical signal/channel.</w:t>
      </w:r>
    </w:p>
    <w:p w14:paraId="3C5CE749" w14:textId="77777777" w:rsidR="002C6684" w:rsidRPr="009C2AC2" w:rsidRDefault="002C6684" w:rsidP="002C6684">
      <w:pPr>
        <w:spacing w:line="288" w:lineRule="auto"/>
        <w:jc w:val="both"/>
        <w:rPr>
          <w:b/>
          <w:bCs/>
        </w:rPr>
      </w:pPr>
      <w:r w:rsidRPr="009C2AC2">
        <w:rPr>
          <w:b/>
          <w:bCs/>
        </w:rPr>
        <w:t>Summary of change</w:t>
      </w:r>
      <w:r w:rsidRPr="009C2AC2">
        <w:t>: Add</w:t>
      </w:r>
      <w:r w:rsidRPr="009C2AC2">
        <w:rPr>
          <w:b/>
          <w:bCs/>
        </w:rPr>
        <w:t xml:space="preserve"> </w:t>
      </w:r>
      <w:r w:rsidRPr="009C2AC2">
        <w:t>P-CRI/P-SSBRI/RS-PAI/P-L1-RSRP in the prioritization rules.</w:t>
      </w:r>
    </w:p>
    <w:p w14:paraId="5321ACD1" w14:textId="77777777" w:rsidR="002C6684" w:rsidRDefault="002C6684" w:rsidP="002C6684">
      <w:pPr>
        <w:spacing w:line="288" w:lineRule="auto"/>
        <w:jc w:val="both"/>
        <w:rPr>
          <w:rFonts w:eastAsia="SimSun" w:cs="Times"/>
          <w:b/>
          <w:bCs/>
          <w:lang w:eastAsia="zh-CN"/>
        </w:rPr>
      </w:pPr>
      <w:r w:rsidRPr="009C2AC2">
        <w:rPr>
          <w:b/>
          <w:bCs/>
        </w:rPr>
        <w:t>Consequences if not approved:</w:t>
      </w:r>
      <w:r w:rsidRPr="009C2AC2">
        <w:t xml:space="preserve"> the pri</w:t>
      </w:r>
      <w:r w:rsidRPr="009E5D54">
        <w:t>oritization rules bet</w:t>
      </w:r>
      <w:r w:rsidRPr="009C2AC2">
        <w:t>ween a transmission of SRS and transmission of a physical signal/channel with P-CRI/P-SSBRI/RS-PAI/P-L1-RSRP is unclear.</w:t>
      </w:r>
    </w:p>
    <w:tbl>
      <w:tblPr>
        <w:tblStyle w:val="TableGrid"/>
        <w:tblW w:w="0" w:type="auto"/>
        <w:tblLook w:val="04A0" w:firstRow="1" w:lastRow="0" w:firstColumn="1" w:lastColumn="0" w:noHBand="0" w:noVBand="1"/>
      </w:tblPr>
      <w:tblGrid>
        <w:gridCol w:w="9493"/>
      </w:tblGrid>
      <w:tr w:rsidR="002C6684" w14:paraId="1C68641B" w14:textId="77777777" w:rsidTr="00DD3995">
        <w:tc>
          <w:tcPr>
            <w:tcW w:w="9493" w:type="dxa"/>
          </w:tcPr>
          <w:p w14:paraId="4DEFAAD6" w14:textId="77777777" w:rsidR="002C6684" w:rsidRPr="003471E5" w:rsidRDefault="002C6684" w:rsidP="00DD3995">
            <w:pPr>
              <w:pStyle w:val="0Maintext"/>
              <w:spacing w:before="120" w:line="240" w:lineRule="auto"/>
              <w:ind w:firstLine="0"/>
              <w:rPr>
                <w:b/>
                <w:bCs/>
              </w:rPr>
            </w:pPr>
            <w:r w:rsidRPr="003471E5">
              <w:rPr>
                <w:b/>
                <w:bCs/>
              </w:rPr>
              <w:t>6.2.1.3</w:t>
            </w:r>
            <w:r w:rsidRPr="003471E5">
              <w:rPr>
                <w:b/>
                <w:bCs/>
              </w:rPr>
              <w:tab/>
              <w:t>UE sounding procedure between component carriers</w:t>
            </w:r>
          </w:p>
          <w:p w14:paraId="7E79B692"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p w14:paraId="1E5DEF49" w14:textId="77777777" w:rsidR="002C6684" w:rsidRDefault="002C6684" w:rsidP="00DD3995">
            <w:pPr>
              <w:spacing w:before="120" w:after="120"/>
              <w:rPr>
                <w:color w:val="000000"/>
              </w:rPr>
            </w:pPr>
            <w:r>
              <w:t xml:space="preserve">The following prioritization rules shall be applied in case of collision between a transmission of SRS over carrier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u w:val="single"/>
                </w:rPr>
                <m:t xml:space="preserve"> </m:t>
              </m:r>
            </m:oMath>
            <w:r>
              <w:t xml:space="preserve"> and transmission of a physical signal/channel over a carrier of a serving cell in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p>
          <w:p w14:paraId="14B17AE5" w14:textId="77777777" w:rsidR="002C6684" w:rsidRDefault="002C6684" w:rsidP="00DD3995">
            <w:pPr>
              <w:pStyle w:val="B1"/>
              <w:spacing w:before="120" w:after="120"/>
            </w:pPr>
            <w:r>
              <w:t>-</w:t>
            </w:r>
            <w:r>
              <w:tab/>
              <w:t xml:space="preserve">the UE shall not transmit SRS whenever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t>and PUSCH/PUCCH transmission carrying HARQ-ACK/positive SR/</w:t>
            </w:r>
            <w:r>
              <w:rPr>
                <w:lang w:eastAsia="ja-JP"/>
              </w:rPr>
              <w:t>RI/CRI</w:t>
            </w:r>
            <w:r>
              <w:rPr>
                <w:rFonts w:hint="eastAsia"/>
                <w:lang w:eastAsia="zh-CN"/>
              </w:rPr>
              <w:t>/SSBRI</w:t>
            </w:r>
            <w:r>
              <w:rPr>
                <w:color w:val="C00000"/>
                <w:lang w:eastAsia="zh-CN"/>
              </w:rPr>
              <w:t>/P-CRI/P-SSBRI</w:t>
            </w:r>
            <w:r w:rsidRPr="005B448B">
              <w:rPr>
                <w:color w:val="C00000"/>
                <w:lang w:eastAsia="zh-CN"/>
              </w:rPr>
              <w:t>/RS-PAI</w:t>
            </w:r>
            <w:r>
              <w:t xml:space="preserve"> and/or PRACH </w:t>
            </w:r>
            <w:r>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t>happen to overlap in the same symbol</w:t>
            </w:r>
          </w:p>
          <w:p w14:paraId="77C45F95" w14:textId="77777777" w:rsidR="002C6684" w:rsidRDefault="002C6684" w:rsidP="00DD3995">
            <w:pPr>
              <w:pStyle w:val="B1"/>
              <w:spacing w:before="120" w:after="120"/>
            </w:pPr>
            <w:r>
              <w:t>-</w:t>
            </w:r>
            <w:r>
              <w:tab/>
              <w:t>the UE shall not transmit a periodic/semi-persistent SRS whenever periodic/semi-persistent</w:t>
            </w:r>
            <w:r>
              <w:rPr>
                <w:color w:val="FF0000"/>
              </w:rPr>
              <w:t xml:space="preserve"> </w:t>
            </w:r>
            <w:r>
              <w:t xml:space="preserve">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carrier of 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and PUSCH transmission carrying aperiodic CSI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happen to overlap in the same symbol</w:t>
            </w:r>
          </w:p>
          <w:p w14:paraId="4393C067" w14:textId="77777777" w:rsidR="002C6684" w:rsidRDefault="002C6684" w:rsidP="00DD3995">
            <w:pPr>
              <w:pStyle w:val="B1"/>
              <w:spacing w:before="120" w:after="120"/>
            </w:pPr>
            <w:r>
              <w:t>-</w:t>
            </w:r>
            <w:r>
              <w:tab/>
              <w:t>the UE shall drop PUCCH/PUSCH transmission carrying periodic/semi-persistent CSI comprising only CQI/PMI</w:t>
            </w:r>
            <w:r>
              <w:rPr>
                <w:rFonts w:hint="eastAsia"/>
                <w:lang w:eastAsia="zh-CN"/>
              </w:rPr>
              <w:t>/L1-RSRP/L1-SINR</w:t>
            </w:r>
            <w:r>
              <w:rPr>
                <w:color w:val="C00000"/>
                <w:lang w:eastAsia="zh-CN"/>
              </w:rPr>
              <w:t>/P-L1-RSRP</w:t>
            </w:r>
            <w:r>
              <w:t xml:space="preserve">, and/or SRS transmission 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t xml:space="preserve">configured for PUSCH/PUCCH transmission whenever the transmission and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t>switchingTimeDL</w:t>
            </w:r>
            <w:proofErr w:type="spellEnd"/>
            <w:r>
              <w:t xml:space="preserve"> of </w:t>
            </w:r>
            <w:r>
              <w:rPr>
                <w:i/>
              </w:rPr>
              <w:t>SRS-</w:t>
            </w:r>
            <w:proofErr w:type="spellStart"/>
            <w:r>
              <w:rPr>
                <w:i/>
              </w:rPr>
              <w:t>SwitchingTimeNR</w:t>
            </w:r>
            <w:proofErr w:type="spellEnd"/>
            <w:r>
              <w:rPr>
                <w:i/>
              </w:rPr>
              <w:t>)</w:t>
            </w:r>
            <w:r>
              <w:t xml:space="preserve"> on the </w:t>
            </w:r>
            <w:r>
              <w:rPr>
                <w:color w:val="000000"/>
              </w:rPr>
              <w:t>carrier of the</w:t>
            </w:r>
            <w:r>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p>
          <w:p w14:paraId="16491134" w14:textId="77777777" w:rsidR="002C6684" w:rsidRDefault="002C6684" w:rsidP="00DD3995">
            <w:pPr>
              <w:pStyle w:val="B1"/>
              <w:spacing w:before="120" w:after="120"/>
              <w:rPr>
                <w:rFonts w:ascii="Times" w:hAnsi="Times"/>
              </w:rPr>
            </w:pPr>
            <w:r>
              <w:t>-</w:t>
            </w:r>
            <w:r>
              <w:tab/>
              <w:t>the UE shall drop PUSCH transmission carrying aperiodic CSI comprising only CQI/PMI</w:t>
            </w:r>
            <w:r>
              <w:rPr>
                <w:rFonts w:hint="eastAsia"/>
                <w:lang w:eastAsia="zh-CN"/>
              </w:rPr>
              <w:t>/L1-RSRP/L1-SINR</w:t>
            </w:r>
            <w:r>
              <w:rPr>
                <w:lang w:eastAsia="zh-CN"/>
              </w:rPr>
              <w:t>/TDCP/cjtc-Dd/cjtc-F/cjtc-Dd-F/cjtc-P</w:t>
            </w:r>
            <w:r>
              <w:rPr>
                <w:color w:val="C00000"/>
                <w:lang w:eastAsia="zh-CN"/>
              </w:rPr>
              <w:t>/P-L1-RSRP</w:t>
            </w:r>
            <w:r>
              <w:rPr>
                <w:color w:val="C00000"/>
              </w:rPr>
              <w:t xml:space="preserve"> </w:t>
            </w:r>
            <w:r>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t xml:space="preserve">whenever the transmission and aperiodic SRS transmission (including any interruption due to uplink or downlink RF retuning time [11, TS 38.133]) as defined by higher layer parameters </w:t>
            </w:r>
            <w:proofErr w:type="spellStart"/>
            <w:r>
              <w:rPr>
                <w:i/>
              </w:rPr>
              <w:t>switchingTimeUL</w:t>
            </w:r>
            <w:proofErr w:type="spellEnd"/>
            <w:r>
              <w:t xml:space="preserve"> and </w:t>
            </w:r>
            <w:proofErr w:type="spellStart"/>
            <w:r>
              <w:rPr>
                <w:i/>
              </w:rPr>
              <w:lastRenderedPageBreak/>
              <w:t>switchingTimeDL</w:t>
            </w:r>
            <w:proofErr w:type="spellEnd"/>
            <w:r>
              <w:t xml:space="preserve"> of </w:t>
            </w:r>
            <w:r>
              <w:rPr>
                <w:i/>
              </w:rPr>
              <w:t>SRS-</w:t>
            </w:r>
            <w:proofErr w:type="spellStart"/>
            <w:r>
              <w:rPr>
                <w:i/>
              </w:rPr>
              <w:t>SwitchingTimeNR</w:t>
            </w:r>
            <w:proofErr w:type="spellEnd"/>
            <w:r>
              <w:rPr>
                <w:i/>
              </w:rPr>
              <w:t>)</w:t>
            </w:r>
            <w:r>
              <w:t xml:space="preserve"> on the carrier of 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t xml:space="preserve"> happen to overlap in the same symbol</w:t>
            </w:r>
            <w:r>
              <w:rPr>
                <w:rFonts w:ascii="Times" w:hAnsi="Times"/>
              </w:rPr>
              <w:t>.</w:t>
            </w:r>
          </w:p>
          <w:p w14:paraId="0C25ACF1" w14:textId="77777777" w:rsidR="002C6684" w:rsidRPr="003471E5" w:rsidRDefault="002C6684" w:rsidP="00DD3995">
            <w:pPr>
              <w:pStyle w:val="0Maintext"/>
              <w:spacing w:before="120" w:after="120" w:afterAutospacing="0" w:line="240" w:lineRule="auto"/>
              <w:ind w:firstLine="0"/>
              <w:jc w:val="center"/>
              <w:rPr>
                <w:color w:val="C00000"/>
              </w:rPr>
            </w:pPr>
            <w:r w:rsidRPr="003471E5">
              <w:rPr>
                <w:color w:val="C00000"/>
              </w:rPr>
              <w:t>&lt;omitted text&gt;</w:t>
            </w:r>
          </w:p>
        </w:tc>
      </w:tr>
    </w:tbl>
    <w:p w14:paraId="6BD52F61" w14:textId="77777777" w:rsidR="002C6684" w:rsidRDefault="002C6684" w:rsidP="002C6684">
      <w:pPr>
        <w:pStyle w:val="0Maintext"/>
        <w:spacing w:after="120" w:afterAutospacing="0" w:line="240" w:lineRule="auto"/>
        <w:ind w:firstLine="0"/>
      </w:pPr>
    </w:p>
    <w:p w14:paraId="3EDCAE78" w14:textId="77777777" w:rsidR="00432311" w:rsidRDefault="00432311" w:rsidP="00432311">
      <w:pPr>
        <w:pStyle w:val="0Maintext"/>
        <w:spacing w:after="120" w:afterAutospacing="0" w:line="240" w:lineRule="auto"/>
        <w:ind w:firstLine="0"/>
      </w:pPr>
    </w:p>
    <w:p w14:paraId="331DF807" w14:textId="06E54A9F" w:rsidR="00432311" w:rsidRPr="00D72596" w:rsidRDefault="00D72596" w:rsidP="00432311">
      <w:pPr>
        <w:pStyle w:val="3GPPNormalText"/>
        <w:rPr>
          <w:rFonts w:eastAsia="SimHei"/>
          <w:b/>
          <w:bCs/>
          <w:iCs/>
          <w:color w:val="000000"/>
          <w:sz w:val="20"/>
          <w:szCs w:val="22"/>
        </w:rPr>
      </w:pPr>
      <w:r w:rsidRPr="00D72596">
        <w:rPr>
          <w:b/>
          <w:bCs/>
          <w:sz w:val="20"/>
          <w:szCs w:val="22"/>
          <w:highlight w:val="green"/>
        </w:rPr>
        <w:t>Agreement:</w:t>
      </w:r>
    </w:p>
    <w:p w14:paraId="1FC0F47E" w14:textId="4AFC0568" w:rsidR="00432311" w:rsidRDefault="00D72596" w:rsidP="00432311">
      <w:pPr>
        <w:pStyle w:val="0Maintext"/>
        <w:spacing w:after="120" w:afterAutospacing="0" w:line="240" w:lineRule="auto"/>
        <w:ind w:firstLine="0"/>
        <w:rPr>
          <w:rFonts w:eastAsia="SimHei" w:cs="Times New Roman"/>
          <w:bCs/>
          <w:iCs/>
          <w:color w:val="000000"/>
          <w:lang w:eastAsia="zh-CN"/>
        </w:rPr>
      </w:pPr>
      <w:r>
        <w:rPr>
          <w:rFonts w:eastAsia="SimHei" w:cs="Times New Roman"/>
          <w:bCs/>
          <w:iCs/>
          <w:color w:val="000000"/>
          <w:lang w:eastAsia="zh-CN"/>
        </w:rPr>
        <w:t>T</w:t>
      </w:r>
      <w:r w:rsidR="00432311">
        <w:rPr>
          <w:rFonts w:eastAsia="SimHei" w:cs="Times New Roman"/>
          <w:bCs/>
          <w:iCs/>
          <w:color w:val="000000"/>
          <w:lang w:eastAsia="zh-CN"/>
        </w:rPr>
        <w:t xml:space="preserve">he following TP for 38.214 </w:t>
      </w:r>
      <w:r w:rsidR="00432311" w:rsidRPr="00036367">
        <w:rPr>
          <w:rFonts w:eastAsia="SimHei"/>
          <w:bCs/>
          <w:iCs/>
          <w:color w:val="000000"/>
          <w:lang w:eastAsia="zh-CN"/>
        </w:rPr>
        <w:t xml:space="preserve">Clause </w:t>
      </w:r>
      <w:r w:rsidR="00432311">
        <w:rPr>
          <w:rFonts w:eastAsia="SimHei"/>
          <w:bCs/>
          <w:iCs/>
          <w:color w:val="000000"/>
          <w:lang w:eastAsia="zh-CN"/>
        </w:rPr>
        <w:t>6</w:t>
      </w:r>
      <w:r w:rsidR="00432311" w:rsidRPr="00036367">
        <w:rPr>
          <w:rFonts w:eastAsia="SimHei"/>
          <w:bCs/>
          <w:iCs/>
          <w:color w:val="000000"/>
          <w:lang w:eastAsia="zh-CN"/>
        </w:rPr>
        <w:t>.2.1</w:t>
      </w:r>
      <w:r>
        <w:rPr>
          <w:rFonts w:eastAsia="SimHei" w:cs="Times New Roman"/>
          <w:bCs/>
          <w:iCs/>
          <w:color w:val="000000"/>
          <w:lang w:eastAsia="zh-CN"/>
        </w:rPr>
        <w:t xml:space="preserve"> is endorsed.</w:t>
      </w:r>
    </w:p>
    <w:p w14:paraId="48705858" w14:textId="77777777" w:rsidR="00432311" w:rsidRPr="009C2AC2" w:rsidRDefault="00432311" w:rsidP="00432311">
      <w:pPr>
        <w:spacing w:beforeLines="50" w:before="120" w:line="288" w:lineRule="auto"/>
        <w:jc w:val="both"/>
        <w:rPr>
          <w:b/>
          <w:bCs/>
        </w:rPr>
      </w:pPr>
      <w:r w:rsidRPr="00CD3411">
        <w:rPr>
          <w:b/>
          <w:bCs/>
        </w:rPr>
        <w:t>Reason for change:</w:t>
      </w:r>
      <w:r w:rsidRPr="00CD3411">
        <w:t xml:space="preserve"> P-CRI/P-SSBRI/RS-PAI/P-L1-RSRP is missing in the </w:t>
      </w:r>
      <w:r>
        <w:t>collision handling</w:t>
      </w:r>
      <w:r w:rsidRPr="009E5D54">
        <w:t xml:space="preserve"> </w:t>
      </w:r>
      <w:r>
        <w:t xml:space="preserve">procedure </w:t>
      </w:r>
      <w:r w:rsidRPr="009E5D54">
        <w:t>between a transmission of SRS and transmissi</w:t>
      </w:r>
      <w:r w:rsidRPr="009C2AC2">
        <w:t>on of a physical signal/channel.</w:t>
      </w:r>
    </w:p>
    <w:p w14:paraId="18FA0841" w14:textId="77777777" w:rsidR="00432311" w:rsidRPr="009C2AC2" w:rsidRDefault="00432311" w:rsidP="00432311">
      <w:pPr>
        <w:spacing w:line="288" w:lineRule="auto"/>
        <w:jc w:val="both"/>
        <w:rPr>
          <w:b/>
          <w:bCs/>
        </w:rPr>
      </w:pPr>
      <w:r w:rsidRPr="009C2AC2">
        <w:rPr>
          <w:b/>
          <w:bCs/>
        </w:rPr>
        <w:t>Summary of change</w:t>
      </w:r>
      <w:r w:rsidRPr="009C2AC2">
        <w:t>: Add</w:t>
      </w:r>
      <w:r w:rsidRPr="009C2AC2">
        <w:rPr>
          <w:b/>
          <w:bCs/>
        </w:rPr>
        <w:t xml:space="preserve"> </w:t>
      </w:r>
      <w:r w:rsidRPr="009C2AC2">
        <w:t xml:space="preserve">P-CRI/P-SSBRI/RS-PAI/P-L1-RSRP in the </w:t>
      </w:r>
      <w:r>
        <w:t>collision handling procedure</w:t>
      </w:r>
      <w:r w:rsidRPr="009C2AC2">
        <w:t>.</w:t>
      </w:r>
    </w:p>
    <w:p w14:paraId="4B1B68C0" w14:textId="77777777" w:rsidR="00432311" w:rsidRDefault="00432311" w:rsidP="00432311">
      <w:pPr>
        <w:spacing w:line="288" w:lineRule="auto"/>
        <w:jc w:val="both"/>
        <w:rPr>
          <w:rFonts w:eastAsia="SimSun" w:cs="Times"/>
          <w:b/>
          <w:bCs/>
          <w:lang w:eastAsia="zh-CN"/>
        </w:rPr>
      </w:pPr>
      <w:r w:rsidRPr="009C2AC2">
        <w:rPr>
          <w:b/>
          <w:bCs/>
        </w:rPr>
        <w:t>Consequences if not approved:</w:t>
      </w:r>
      <w:r w:rsidRPr="009C2AC2">
        <w:t xml:space="preserve"> </w:t>
      </w:r>
      <w:r w:rsidRPr="00DC64D5">
        <w:t>the collision handling procedure between a transmission of SRS and transmission of a physical signal/channel</w:t>
      </w:r>
      <w:r w:rsidRPr="009C2AC2">
        <w:t xml:space="preserve"> P-CRI/P-SSBRI/RS-PAI/P-L1-RSRP is unclear.</w:t>
      </w:r>
    </w:p>
    <w:tbl>
      <w:tblPr>
        <w:tblStyle w:val="TableGrid"/>
        <w:tblW w:w="0" w:type="auto"/>
        <w:tblLook w:val="04A0" w:firstRow="1" w:lastRow="0" w:firstColumn="1" w:lastColumn="0" w:noHBand="0" w:noVBand="1"/>
      </w:tblPr>
      <w:tblGrid>
        <w:gridCol w:w="9493"/>
      </w:tblGrid>
      <w:tr w:rsidR="00432311" w14:paraId="57C8A665" w14:textId="77777777" w:rsidTr="00DD3995">
        <w:tc>
          <w:tcPr>
            <w:tcW w:w="9493" w:type="dxa"/>
          </w:tcPr>
          <w:p w14:paraId="758E5DFF" w14:textId="77777777" w:rsidR="00432311" w:rsidRPr="003471E5" w:rsidRDefault="00432311" w:rsidP="00DD3995">
            <w:pPr>
              <w:spacing w:before="120" w:after="120"/>
              <w:rPr>
                <w:b/>
                <w:bCs/>
                <w:lang w:val="en-US"/>
              </w:rPr>
            </w:pPr>
            <w:r w:rsidRPr="003471E5">
              <w:rPr>
                <w:b/>
                <w:bCs/>
                <w:lang w:val="en-US"/>
              </w:rPr>
              <w:t>6.2.1</w:t>
            </w:r>
            <w:r w:rsidRPr="003471E5">
              <w:rPr>
                <w:b/>
                <w:bCs/>
                <w:lang w:val="en-US"/>
              </w:rPr>
              <w:tab/>
              <w:t>UE sounding procedure</w:t>
            </w:r>
          </w:p>
          <w:p w14:paraId="71B8EE14" w14:textId="77777777" w:rsidR="00432311" w:rsidRPr="003471E5" w:rsidRDefault="00432311" w:rsidP="00DD3995">
            <w:pPr>
              <w:spacing w:before="120" w:after="120"/>
              <w:jc w:val="center"/>
              <w:rPr>
                <w:color w:val="C00000"/>
              </w:rPr>
            </w:pPr>
            <w:r w:rsidRPr="003471E5">
              <w:rPr>
                <w:color w:val="C00000"/>
              </w:rPr>
              <w:t>&lt;omitted text&gt;</w:t>
            </w:r>
          </w:p>
          <w:p w14:paraId="5E926B93" w14:textId="77777777" w:rsidR="00432311" w:rsidRDefault="00432311" w:rsidP="00DD3995">
            <w:pPr>
              <w:spacing w:before="120" w:after="120"/>
            </w:pPr>
            <w:r>
              <w:t>For PUCCH and SRS on the same carrier, a UE shall not transmit SRS when semi-persistent or periodic SRS is configured in the same symbol(s) with PUCCH carrying only CSI report(s), or only L1-RSRP report(s), or only L1-SINR report(s)</w:t>
            </w:r>
            <w:r>
              <w:rPr>
                <w:color w:val="C00000"/>
              </w:rPr>
              <w:t>, or only P-CRI/P-SSBRI/P-L1-RSRP report(s), or only RS-PAI report(s)</w:t>
            </w:r>
            <w:r>
              <w:t>.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color w:val="C00000"/>
              </w:rPr>
              <w:t xml:space="preserve">, or only P-CRI/P-SSBRI/P-L1-RSRP report(s), or only RS-PAI report(s) </w:t>
            </w:r>
            <w:r>
              <w:rPr>
                <w:rFonts w:hint="eastAsia"/>
              </w:rPr>
              <w:t xml:space="preserve">and </w:t>
            </w:r>
            <w:r>
              <w:t xml:space="preserve">the PUCCH starts no earlier than </w:t>
            </w:r>
            <m:oMath>
              <m:sSub>
                <m:sSubPr>
                  <m:ctrlPr>
                    <w:rPr>
                      <w:rFonts w:ascii="Cambria Math" w:hAnsi="Cambria Math"/>
                      <w:i/>
                      <w:iCs/>
                    </w:rPr>
                  </m:ctrlPr>
                </m:sSubPr>
                <m:e>
                  <m:r>
                    <w:rPr>
                      <w:rFonts w:ascii="Cambria Math" w:hAnsi="Cambria Math"/>
                    </w:rPr>
                    <m:t>T</m:t>
                  </m:r>
                </m:e>
                <m:sub>
                  <m:r>
                    <w:rPr>
                      <w:rFonts w:ascii="Cambria Math" w:hAnsi="Cambria Math"/>
                    </w:rPr>
                    <m:t xml:space="preserve">proc,2 </m:t>
                  </m:r>
                </m:sub>
              </m:sSub>
            </m:oMath>
            <w:r>
              <w:t xml:space="preserve"> after the last symbol of the PDCCH carrying the triggering command for the aperiodic SRS, where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assuming </w:t>
            </w:r>
            <m:oMath>
              <m:sSub>
                <m:sSubPr>
                  <m:ctrlPr>
                    <w:rPr>
                      <w:rFonts w:ascii="Cambria Math" w:hAnsi="Cambria Math"/>
                      <w:i/>
                      <w:iCs/>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t xml:space="preserve"> and </w:t>
            </w:r>
            <m:oMath>
              <m:r>
                <w:rPr>
                  <w:rFonts w:ascii="Cambria Math" w:hAnsi="Cambria Math"/>
                </w:rPr>
                <m:t>μ</m:t>
              </m:r>
            </m:oMath>
            <w:r>
              <w:t xml:space="preserve"> corresponds to the smallest SCS configuration between the SCS configuration of the PDCCH carrying the triggering command and the SCS configuration of the PUCCH. </w:t>
            </w:r>
          </w:p>
          <w:p w14:paraId="3235DF6A" w14:textId="77777777" w:rsidR="00432311" w:rsidRPr="003471E5" w:rsidRDefault="00432311" w:rsidP="00DD3995">
            <w:pPr>
              <w:spacing w:before="120" w:after="120"/>
              <w:jc w:val="center"/>
              <w:rPr>
                <w:color w:val="C00000"/>
              </w:rPr>
            </w:pPr>
            <w:r w:rsidRPr="003471E5">
              <w:rPr>
                <w:color w:val="C00000"/>
              </w:rPr>
              <w:t>&lt;omitted text&gt;</w:t>
            </w:r>
          </w:p>
        </w:tc>
      </w:tr>
    </w:tbl>
    <w:p w14:paraId="47A45612" w14:textId="77777777" w:rsidR="00432311" w:rsidRDefault="00432311" w:rsidP="00432311">
      <w:pPr>
        <w:spacing w:line="288" w:lineRule="auto"/>
        <w:jc w:val="both"/>
        <w:rPr>
          <w:rFonts w:eastAsia="SimHei"/>
          <w:bCs/>
          <w:iCs/>
          <w:color w:val="000000"/>
          <w:lang w:val="en-US" w:eastAsia="zh-CN"/>
        </w:rPr>
      </w:pPr>
    </w:p>
    <w:p w14:paraId="66F2BB81" w14:textId="77777777" w:rsidR="00B82163" w:rsidRPr="00B82163" w:rsidRDefault="00B82163" w:rsidP="00B82163">
      <w:pPr>
        <w:rPr>
          <w:lang w:val="en-US" w:eastAsia="x-none"/>
        </w:rPr>
      </w:pPr>
    </w:p>
    <w:p w14:paraId="451F31CB" w14:textId="03AD18BE" w:rsidR="00DF3F8C" w:rsidRPr="00D72596" w:rsidRDefault="00D72596" w:rsidP="00DF3F8C">
      <w:pPr>
        <w:pStyle w:val="3GPPNormalText"/>
        <w:rPr>
          <w:b/>
          <w:bCs/>
          <w:sz w:val="20"/>
          <w:szCs w:val="22"/>
        </w:rPr>
      </w:pPr>
      <w:r w:rsidRPr="00D72596">
        <w:rPr>
          <w:b/>
          <w:bCs/>
          <w:sz w:val="20"/>
          <w:szCs w:val="22"/>
          <w:highlight w:val="green"/>
        </w:rPr>
        <w:t>Agreement:</w:t>
      </w:r>
    </w:p>
    <w:p w14:paraId="58C61CA0" w14:textId="4B73AA3E" w:rsidR="00DF3F8C" w:rsidRDefault="00B43AED" w:rsidP="00DF3F8C">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f</w:t>
      </w:r>
      <w:r w:rsidR="00DF3F8C">
        <w:rPr>
          <w:lang w:val="en-US"/>
        </w:rPr>
        <w:t>or the UE-side candidate data collection configuration for BM-Case2, include the following IEs along with the already agreed IEs in RAN2:</w:t>
      </w:r>
    </w:p>
    <w:p w14:paraId="434504D6"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TimeGap-r19</w:t>
      </w:r>
      <w:r>
        <w:rPr>
          <w:rFonts w:eastAsia="SimHei"/>
          <w:iCs/>
          <w:color w:val="000000"/>
          <w:lang w:val="en-US" w:eastAsia="zh-CN"/>
        </w:rPr>
        <w:t>, i.e., the expected time gap between two consecutive predicted time instances and between the reference time and the earliest predicted time instance.</w:t>
      </w:r>
    </w:p>
    <w:p w14:paraId="49D74FFF" w14:textId="77777777" w:rsidR="00DF3F8C" w:rsidRDefault="00DF3F8C" w:rsidP="00DF3F8C">
      <w:pPr>
        <w:numPr>
          <w:ilvl w:val="0"/>
          <w:numId w:val="31"/>
        </w:numPr>
        <w:snapToGrid w:val="0"/>
        <w:jc w:val="both"/>
        <w:rPr>
          <w:rFonts w:eastAsia="SimHei"/>
          <w:iCs/>
          <w:color w:val="000000"/>
          <w:lang w:val="en-US" w:eastAsia="zh-CN"/>
        </w:rPr>
      </w:pPr>
      <w:r>
        <w:rPr>
          <w:rFonts w:eastAsia="SimHei"/>
          <w:i/>
          <w:color w:val="000000"/>
          <w:lang w:val="en-US" w:eastAsia="zh-CN"/>
        </w:rPr>
        <w:t>nroftimeinstance-r19</w:t>
      </w:r>
      <w:r>
        <w:rPr>
          <w:rFonts w:eastAsia="SimHei"/>
          <w:iCs/>
          <w:color w:val="000000"/>
          <w:lang w:val="en-US" w:eastAsia="zh-CN"/>
        </w:rPr>
        <w:t>, i.e., number of expected predicted time instances.</w:t>
      </w:r>
    </w:p>
    <w:p w14:paraId="6D244AE4" w14:textId="77777777" w:rsidR="008B67A5" w:rsidRDefault="008B67A5" w:rsidP="00BB4D9A">
      <w:pPr>
        <w:snapToGrid w:val="0"/>
        <w:ind w:left="1080"/>
        <w:jc w:val="both"/>
        <w:rPr>
          <w:rFonts w:eastAsia="SimHei"/>
          <w:iCs/>
          <w:color w:val="000000"/>
          <w:lang w:val="en-US" w:eastAsia="zh-CN"/>
        </w:rPr>
      </w:pPr>
    </w:p>
    <w:p w14:paraId="3F46E311" w14:textId="77777777" w:rsidR="005E1F2D" w:rsidRDefault="005E1F2D" w:rsidP="002F13DF">
      <w:pPr>
        <w:rPr>
          <w:lang w:val="en-US" w:eastAsia="x-none"/>
        </w:rPr>
      </w:pPr>
    </w:p>
    <w:p w14:paraId="35E99617" w14:textId="4ECD47D0" w:rsidR="00173785" w:rsidRPr="00BD6156" w:rsidRDefault="00173785" w:rsidP="002F13DF">
      <w:pPr>
        <w:rPr>
          <w:b/>
          <w:bCs/>
          <w:lang w:val="en-US" w:eastAsia="x-none"/>
        </w:rPr>
      </w:pPr>
      <w:r w:rsidRPr="00BD6156">
        <w:rPr>
          <w:b/>
          <w:bCs/>
          <w:lang w:val="en-US" w:eastAsia="x-none"/>
        </w:rPr>
        <w:t>R1-2507999</w:t>
      </w:r>
    </w:p>
    <w:p w14:paraId="19A9D865" w14:textId="77777777" w:rsidR="005E1F2D" w:rsidRDefault="005E1F2D" w:rsidP="002F13DF">
      <w:pPr>
        <w:rPr>
          <w:lang w:val="en-US" w:eastAsia="x-none"/>
        </w:rPr>
      </w:pPr>
    </w:p>
    <w:p w14:paraId="685026B5" w14:textId="77777777" w:rsidR="00E26697" w:rsidRPr="00713B50" w:rsidRDefault="00E26697" w:rsidP="00E26697">
      <w:pPr>
        <w:rPr>
          <w:lang w:val="en-US"/>
        </w:rPr>
      </w:pPr>
    </w:p>
    <w:p w14:paraId="65E9E88F" w14:textId="1E36D577" w:rsidR="00E26697" w:rsidRPr="001C68B8" w:rsidRDefault="00246C7E" w:rsidP="00E26697">
      <w:pPr>
        <w:pStyle w:val="3GPPNormalText"/>
      </w:pPr>
      <w:r w:rsidRPr="00246C7E">
        <w:rPr>
          <w:highlight w:val="green"/>
        </w:rPr>
        <w:t>A</w:t>
      </w:r>
      <w:r w:rsidR="00E26697" w:rsidRPr="00246C7E">
        <w:rPr>
          <w:highlight w:val="green"/>
        </w:rPr>
        <w:t>greement</w:t>
      </w:r>
    </w:p>
    <w:p w14:paraId="598BAAFC" w14:textId="389D93CF" w:rsidR="00E26697" w:rsidRDefault="00E26697" w:rsidP="00E26697">
      <w:pPr>
        <w:rPr>
          <w:rFonts w:eastAsia="SimSun"/>
          <w:lang w:val="en-US" w:eastAsia="zh-CN"/>
        </w:rPr>
      </w:pPr>
      <w:r>
        <w:rPr>
          <w:rFonts w:eastAsia="SimSun"/>
          <w:lang w:val="x-none" w:eastAsia="zh-CN"/>
        </w:rPr>
        <w:t xml:space="preserve">Regarding the RAN2 LS </w:t>
      </w:r>
      <w:r>
        <w:rPr>
          <w:rFonts w:eastAsia="SimSun"/>
          <w:lang w:val="en-US" w:eastAsia="zh-CN"/>
        </w:rPr>
        <w:t xml:space="preserve">R1-2506720, the answer to the question in </w:t>
      </w:r>
      <w:r w:rsidR="0089578A">
        <w:rPr>
          <w:rFonts w:eastAsia="SimSun"/>
          <w:lang w:val="en-US" w:eastAsia="zh-CN"/>
        </w:rPr>
        <w:t xml:space="preserve">the </w:t>
      </w:r>
      <w:r>
        <w:rPr>
          <w:rFonts w:eastAsia="SimSun"/>
          <w:lang w:val="en-US" w:eastAsia="zh-CN"/>
        </w:rPr>
        <w:t>LS is as below:</w:t>
      </w:r>
    </w:p>
    <w:tbl>
      <w:tblPr>
        <w:tblStyle w:val="TableGrid"/>
        <w:tblW w:w="0" w:type="auto"/>
        <w:tblLook w:val="04A0" w:firstRow="1" w:lastRow="0" w:firstColumn="1" w:lastColumn="0" w:noHBand="0" w:noVBand="1"/>
      </w:tblPr>
      <w:tblGrid>
        <w:gridCol w:w="9629"/>
      </w:tblGrid>
      <w:tr w:rsidR="00E26697" w14:paraId="46F09426" w14:textId="77777777" w:rsidTr="00B31555">
        <w:tc>
          <w:tcPr>
            <w:tcW w:w="9629" w:type="dxa"/>
          </w:tcPr>
          <w:p w14:paraId="5E2B7B1C" w14:textId="77777777" w:rsidR="00E26697" w:rsidRDefault="00E26697" w:rsidP="00B31555">
            <w:pPr>
              <w:snapToGrid w:val="0"/>
              <w:jc w:val="both"/>
              <w:rPr>
                <w:rFonts w:cstheme="minorHAnsi"/>
                <w:lang w:val="en-US" w:eastAsia="zh-CN"/>
              </w:rPr>
            </w:pPr>
            <w:r>
              <w:rPr>
                <w:rFonts w:cstheme="minorHAnsi"/>
                <w:lang w:val="en-US" w:eastAsia="zh-CN"/>
              </w:rPr>
              <w:t xml:space="preserve">From RAN1 perspective, Option 2 </w:t>
            </w:r>
            <w:r w:rsidRPr="00246C7E">
              <w:rPr>
                <w:rFonts w:cstheme="minorHAnsi"/>
                <w:strike/>
                <w:color w:val="FF0000"/>
                <w:lang w:val="en-US" w:eastAsia="zh-CN"/>
              </w:rPr>
              <w:t>is best option and</w:t>
            </w:r>
            <w:r w:rsidRPr="00246C7E">
              <w:rPr>
                <w:rFonts w:cstheme="minorHAnsi"/>
                <w:color w:val="FF0000"/>
                <w:lang w:val="en-US" w:eastAsia="zh-CN"/>
              </w:rPr>
              <w:t xml:space="preserve"> </w:t>
            </w:r>
            <w:r>
              <w:rPr>
                <w:rFonts w:cstheme="minorHAnsi"/>
                <w:lang w:val="en-US" w:eastAsia="zh-CN"/>
              </w:rPr>
              <w:t>can resolve the issue.</w:t>
            </w:r>
          </w:p>
          <w:p w14:paraId="451EBAC9" w14:textId="77777777" w:rsidR="00E26697" w:rsidRDefault="00E26697" w:rsidP="00E26697">
            <w:pPr>
              <w:numPr>
                <w:ilvl w:val="0"/>
                <w:numId w:val="31"/>
              </w:numPr>
              <w:snapToGrid w:val="0"/>
              <w:jc w:val="both"/>
              <w:rPr>
                <w:rFonts w:eastAsia="SimSun"/>
                <w:lang w:val="en-US" w:eastAsia="zh-CN"/>
              </w:rPr>
            </w:pPr>
            <w:r>
              <w:rPr>
                <w:rFonts w:eastAsia="SimHei"/>
                <w:iCs/>
                <w:color w:val="000000"/>
                <w:lang w:val="en-US" w:eastAsia="zh-CN"/>
              </w:rPr>
              <w:t>No additional RAN 1 impact was identified for Option 2.</w:t>
            </w:r>
          </w:p>
        </w:tc>
      </w:tr>
    </w:tbl>
    <w:p w14:paraId="16705B8F" w14:textId="77777777" w:rsidR="00E26697" w:rsidRDefault="00E26697" w:rsidP="00E26697">
      <w:pPr>
        <w:rPr>
          <w:lang w:val="en-US"/>
        </w:rPr>
      </w:pPr>
    </w:p>
    <w:p w14:paraId="7CD3E6F4" w14:textId="77777777" w:rsidR="00E26697" w:rsidRDefault="00E26697" w:rsidP="002F13DF">
      <w:pPr>
        <w:rPr>
          <w:lang w:val="en-US" w:eastAsia="x-none"/>
        </w:rPr>
      </w:pPr>
    </w:p>
    <w:p w14:paraId="78297E31" w14:textId="77777777" w:rsidR="006C1B47" w:rsidRDefault="006C1B47" w:rsidP="006C1B47">
      <w:pPr>
        <w:spacing w:afterLines="50" w:after="120"/>
        <w:jc w:val="both"/>
        <w:rPr>
          <w:rFonts w:eastAsia="SimSun" w:cs="Calibri"/>
          <w:bCs/>
          <w:lang w:val="en-US" w:eastAsia="zh-CN"/>
        </w:rPr>
      </w:pPr>
    </w:p>
    <w:p w14:paraId="6ADB1E86" w14:textId="001D97CC" w:rsidR="006C1B47" w:rsidRDefault="00F20CE1" w:rsidP="006C1B47">
      <w:pPr>
        <w:pStyle w:val="3GPPNormalText"/>
        <w:rPr>
          <w:rFonts w:eastAsia="SimHei"/>
          <w:iCs/>
          <w:color w:val="000000"/>
        </w:rPr>
      </w:pPr>
      <w:r w:rsidRPr="00F20CE1">
        <w:rPr>
          <w:highlight w:val="green"/>
        </w:rPr>
        <w:t>Agreement:</w:t>
      </w:r>
    </w:p>
    <w:p w14:paraId="732EFD47" w14:textId="77777777" w:rsidR="006C1B47" w:rsidRDefault="006C1B47" w:rsidP="006C1B47">
      <w:pPr>
        <w:tabs>
          <w:tab w:val="right" w:pos="9638"/>
        </w:tabs>
        <w:spacing w:line="288" w:lineRule="auto"/>
        <w:jc w:val="both"/>
        <w:rPr>
          <w:rFonts w:eastAsia="SimSun"/>
          <w:lang w:eastAsia="zh-CN"/>
        </w:rPr>
      </w:pPr>
      <w:r>
        <w:rPr>
          <w:rFonts w:eastAsia="SimSun"/>
          <w:lang w:eastAsia="zh-CN"/>
        </w:rPr>
        <w:t xml:space="preserve">The following TP for TS 38.214 Clause </w:t>
      </w:r>
      <w:r w:rsidRPr="00E13AAC">
        <w:rPr>
          <w:rFonts w:eastAsia="SimSun"/>
          <w:lang w:eastAsia="zh-CN"/>
        </w:rPr>
        <w:t>5.2.1.4.2</w:t>
      </w:r>
      <w:r>
        <w:rPr>
          <w:rFonts w:eastAsia="SimSun"/>
          <w:lang w:eastAsia="zh-CN"/>
        </w:rPr>
        <w:t xml:space="preserve"> is endorsed.</w:t>
      </w:r>
    </w:p>
    <w:p w14:paraId="6CB77DB5" w14:textId="77777777" w:rsidR="006C1B47" w:rsidRDefault="006C1B47" w:rsidP="006C1B47">
      <w:pPr>
        <w:jc w:val="both"/>
        <w:rPr>
          <w:b/>
          <w:bCs/>
        </w:rPr>
      </w:pPr>
      <w:r>
        <w:rPr>
          <w:b/>
          <w:bCs/>
        </w:rPr>
        <w:t>Reason for change:</w:t>
      </w:r>
      <w:r>
        <w:t xml:space="preserve"> T</w:t>
      </w:r>
      <w:r w:rsidRPr="00DA2AED">
        <w:t>he configuration restriction of AP RS resource set with no more than 16 resources</w:t>
      </w:r>
      <w:r>
        <w:t xml:space="preserve"> is too restrictive for </w:t>
      </w:r>
      <w:r w:rsidRPr="004F54E7">
        <w:t xml:space="preserve">Set A </w:t>
      </w:r>
      <w:r>
        <w:t>for inference</w:t>
      </w:r>
      <w:r w:rsidRPr="00DA2AED">
        <w:t>.</w:t>
      </w:r>
    </w:p>
    <w:p w14:paraId="565E7EC4" w14:textId="77777777" w:rsidR="006C1B47" w:rsidRDefault="006C1B47" w:rsidP="006C1B47">
      <w:pPr>
        <w:jc w:val="both"/>
        <w:rPr>
          <w:b/>
          <w:bCs/>
        </w:rPr>
      </w:pPr>
      <w:r>
        <w:rPr>
          <w:b/>
          <w:bCs/>
        </w:rPr>
        <w:lastRenderedPageBreak/>
        <w:t xml:space="preserve">Summary of change: </w:t>
      </w:r>
      <w:r w:rsidRPr="0032704E">
        <w:t xml:space="preserve">For Set A for inference, </w:t>
      </w:r>
      <w:r>
        <w:t>r</w:t>
      </w:r>
      <w:r w:rsidRPr="0032704E">
        <w:rPr>
          <w:rFonts w:hint="eastAsia"/>
        </w:rPr>
        <w:t>elax</w:t>
      </w:r>
      <w:r>
        <w:t xml:space="preserve"> the configuration restriction of AP RS resource set with no more than 16 resources.</w:t>
      </w:r>
    </w:p>
    <w:p w14:paraId="02320258" w14:textId="77777777" w:rsidR="006C1B47" w:rsidRDefault="006C1B47" w:rsidP="006C1B47">
      <w:pPr>
        <w:jc w:val="both"/>
        <w:rPr>
          <w:b/>
          <w:bCs/>
        </w:rPr>
      </w:pPr>
      <w:r>
        <w:rPr>
          <w:b/>
          <w:bCs/>
        </w:rPr>
        <w:t>Consequences if not approved:</w:t>
      </w:r>
      <w:r>
        <w:t xml:space="preserve"> The configuration of more than 16 resource within </w:t>
      </w:r>
      <w:r w:rsidRPr="004F54E7">
        <w:t xml:space="preserve">Set A </w:t>
      </w:r>
      <w:r>
        <w:t>for inference is not possible.</w:t>
      </w:r>
    </w:p>
    <w:tbl>
      <w:tblPr>
        <w:tblStyle w:val="TableGrid"/>
        <w:tblW w:w="0" w:type="auto"/>
        <w:tblLook w:val="04A0" w:firstRow="1" w:lastRow="0" w:firstColumn="1" w:lastColumn="0" w:noHBand="0" w:noVBand="1"/>
      </w:tblPr>
      <w:tblGrid>
        <w:gridCol w:w="9530"/>
      </w:tblGrid>
      <w:tr w:rsidR="006C1B47" w14:paraId="51007F41" w14:textId="77777777" w:rsidTr="00B31555">
        <w:trPr>
          <w:trHeight w:val="2542"/>
        </w:trPr>
        <w:tc>
          <w:tcPr>
            <w:tcW w:w="9530" w:type="dxa"/>
          </w:tcPr>
          <w:p w14:paraId="539094FA" w14:textId="77777777" w:rsidR="006C1B47" w:rsidRDefault="006C1B47" w:rsidP="00B31555">
            <w:pPr>
              <w:keepNext/>
              <w:keepLines/>
              <w:spacing w:before="120"/>
              <w:ind w:left="1701" w:hanging="1701"/>
              <w:outlineLvl w:val="4"/>
              <w:rPr>
                <w:rFonts w:ascii="Arial" w:eastAsia="SimSun" w:hAnsi="Arial"/>
                <w:color w:val="000000"/>
                <w:sz w:val="22"/>
                <w:lang w:val="en-US" w:eastAsia="zh-CN"/>
              </w:rPr>
            </w:pPr>
            <w:r>
              <w:rPr>
                <w:rFonts w:ascii="Arial" w:eastAsia="SimSun" w:hAnsi="Arial" w:hint="eastAsia"/>
                <w:color w:val="000000"/>
                <w:sz w:val="22"/>
                <w:lang w:val="en-US" w:eastAsia="zh-CN"/>
              </w:rPr>
              <w:t>T</w:t>
            </w:r>
            <w:r>
              <w:rPr>
                <w:rFonts w:ascii="Arial" w:eastAsia="SimSun" w:hAnsi="Arial"/>
                <w:color w:val="000000"/>
                <w:sz w:val="22"/>
                <w:lang w:val="en-US" w:eastAsia="zh-CN"/>
              </w:rPr>
              <w:t xml:space="preserve">S 38.214 Clause </w:t>
            </w:r>
            <w:r w:rsidRPr="00B4244F">
              <w:rPr>
                <w:rFonts w:ascii="Arial" w:eastAsia="SimSun" w:hAnsi="Arial"/>
                <w:color w:val="000000"/>
                <w:sz w:val="22"/>
                <w:lang w:val="en-US" w:eastAsia="zh-CN"/>
              </w:rPr>
              <w:t>5.2.1.4.2 Report quantity configurations</w:t>
            </w:r>
          </w:p>
          <w:p w14:paraId="6CB01EB3" w14:textId="77777777" w:rsidR="006C1B47" w:rsidRDefault="006C1B47" w:rsidP="00B31555">
            <w:pPr>
              <w:rPr>
                <w:rFonts w:eastAsia="SimSun"/>
                <w:color w:val="C00000"/>
                <w:lang w:eastAsia="zh-CN"/>
              </w:rPr>
            </w:pPr>
            <w:r>
              <w:rPr>
                <w:rFonts w:eastAsia="SimSun" w:hint="eastAsia"/>
                <w:color w:val="C00000"/>
                <w:lang w:eastAsia="zh-CN"/>
              </w:rPr>
              <w:t>&lt;</w:t>
            </w:r>
            <w:r>
              <w:rPr>
                <w:rFonts w:eastAsia="SimSun"/>
                <w:color w:val="C00000"/>
                <w:lang w:eastAsia="zh-CN"/>
              </w:rPr>
              <w:t>omitted texts&gt;</w:t>
            </w:r>
          </w:p>
          <w:p w14:paraId="3B96AEBE" w14:textId="77777777" w:rsidR="006C1B47" w:rsidRPr="002A2051" w:rsidRDefault="006C1B47" w:rsidP="00B31555">
            <w:pPr>
              <w:rPr>
                <w:rFonts w:eastAsia="DengXian"/>
                <w:color w:val="000000"/>
                <w:lang w:eastAsia="zh-CN"/>
              </w:rPr>
            </w:pPr>
            <w:r w:rsidRPr="002A2051">
              <w:rPr>
                <w:rFonts w:eastAsia="MS Mincho"/>
                <w:color w:val="000000"/>
              </w:rPr>
              <w:t xml:space="preserve">If the UE is configured with a </w:t>
            </w:r>
            <w:r w:rsidRPr="002A2051">
              <w:rPr>
                <w:rFonts w:eastAsia="MS Mincho"/>
                <w:i/>
                <w:color w:val="000000"/>
              </w:rPr>
              <w:t>CSI-</w:t>
            </w:r>
            <w:proofErr w:type="spellStart"/>
            <w:r w:rsidRPr="002A2051">
              <w:rPr>
                <w:rFonts w:eastAsia="MS Mincho"/>
                <w:i/>
                <w:color w:val="000000"/>
              </w:rPr>
              <w:t>ReportConfig</w:t>
            </w:r>
            <w:proofErr w:type="spellEnd"/>
            <w:r w:rsidRPr="002A2051">
              <w:rPr>
                <w:rFonts w:eastAsia="MS Mincho"/>
                <w:color w:val="000000"/>
              </w:rPr>
              <w:t xml:space="preserve"> with the higher layer parameter </w:t>
            </w:r>
            <w:proofErr w:type="spellStart"/>
            <w:r w:rsidRPr="002A2051">
              <w:rPr>
                <w:rFonts w:eastAsia="MS Mincho"/>
                <w:i/>
                <w:color w:val="000000"/>
              </w:rPr>
              <w:t>reportQuantity</w:t>
            </w:r>
            <w:proofErr w:type="spellEnd"/>
            <w:r w:rsidRPr="002A2051">
              <w:rPr>
                <w:rFonts w:eastAsia="MS Mincho"/>
                <w:color w:val="000000"/>
              </w:rPr>
              <w:t xml:space="preserve"> set to '</w:t>
            </w:r>
            <w:r w:rsidRPr="002A2051">
              <w:rPr>
                <w:rFonts w:eastAsia="SimSun"/>
              </w:rPr>
              <w:t>cri-RI-LI-PMI-CQI</w:t>
            </w:r>
            <w:r w:rsidRPr="002A2051">
              <w:rPr>
                <w:rFonts w:eastAsia="MS Mincho"/>
                <w:color w:val="000000"/>
              </w:rPr>
              <w:t>',</w:t>
            </w:r>
            <w:r w:rsidRPr="002A2051">
              <w:rPr>
                <w:rFonts w:eastAsia="DengXian" w:hint="eastAsia"/>
                <w:color w:val="000000"/>
                <w:lang w:eastAsia="zh-CN"/>
              </w:rPr>
              <w:t xml:space="preserve"> UE does </w:t>
            </w:r>
            <w:r w:rsidRPr="002A2051">
              <w:rPr>
                <w:rFonts w:eastAsia="DengXian"/>
                <w:color w:val="000000"/>
                <w:lang w:eastAsia="zh-CN"/>
              </w:rPr>
              <w:t xml:space="preserve">not expect </w:t>
            </w:r>
            <w:r w:rsidRPr="002A2051">
              <w:rPr>
                <w:rFonts w:eastAsia="DengXian" w:hint="eastAsia"/>
                <w:color w:val="000000"/>
                <w:lang w:eastAsia="zh-CN"/>
              </w:rPr>
              <w:t xml:space="preserve">the </w:t>
            </w:r>
            <w:r w:rsidRPr="002A2051">
              <w:rPr>
                <w:rFonts w:eastAsia="MS Mincho"/>
                <w:i/>
              </w:rPr>
              <w:t>CSI-</w:t>
            </w:r>
            <w:proofErr w:type="spellStart"/>
            <w:r w:rsidRPr="002A2051">
              <w:rPr>
                <w:rFonts w:eastAsia="MS Mincho"/>
                <w:i/>
              </w:rPr>
              <w:t>ReportConfig</w:t>
            </w:r>
            <w:proofErr w:type="spellEnd"/>
            <w:r w:rsidRPr="002A2051">
              <w:rPr>
                <w:rFonts w:eastAsia="MS Mincho"/>
              </w:rPr>
              <w:t xml:space="preserve"> to be configured with </w:t>
            </w:r>
            <w:r w:rsidRPr="002A2051">
              <w:rPr>
                <w:rFonts w:eastAsia="SimSun"/>
              </w:rPr>
              <w:t xml:space="preserve">higher layer parameter </w:t>
            </w:r>
            <w:proofErr w:type="spellStart"/>
            <w:r w:rsidRPr="002A2051">
              <w:rPr>
                <w:rFonts w:eastAsia="SimSun"/>
                <w:i/>
              </w:rPr>
              <w:t>codebookType</w:t>
            </w:r>
            <w:proofErr w:type="spellEnd"/>
            <w:r w:rsidRPr="002A2051">
              <w:rPr>
                <w:rFonts w:eastAsia="SimSun"/>
              </w:rPr>
              <w:t xml:space="preserve"> set to </w:t>
            </w:r>
            <w:r w:rsidRPr="002A2051">
              <w:rPr>
                <w:rFonts w:eastAsia="DengXian"/>
                <w:color w:val="000000"/>
                <w:lang w:eastAsia="zh-CN"/>
              </w:rPr>
              <w:t>'</w:t>
            </w:r>
            <w:r w:rsidRPr="002A2051">
              <w:rPr>
                <w:rFonts w:eastAsia="DengXian"/>
                <w:i/>
                <w:color w:val="000000"/>
                <w:lang w:eastAsia="zh-CN"/>
              </w:rPr>
              <w:t>typeII-r16</w:t>
            </w:r>
            <w:r w:rsidRPr="002A2051">
              <w:rPr>
                <w:rFonts w:eastAsia="DengXian"/>
                <w:color w:val="000000"/>
                <w:lang w:eastAsia="zh-CN"/>
              </w:rPr>
              <w:t>' or '</w:t>
            </w:r>
            <w:r w:rsidRPr="002A2051">
              <w:rPr>
                <w:rFonts w:eastAsia="DengXian"/>
                <w:i/>
                <w:color w:val="000000"/>
                <w:lang w:eastAsia="zh-CN"/>
              </w:rPr>
              <w:t>typeII-PortSelection-r16</w:t>
            </w:r>
            <w:r w:rsidRPr="002A2051">
              <w:rPr>
                <w:rFonts w:eastAsia="DengXian"/>
                <w:color w:val="000000"/>
                <w:lang w:eastAsia="zh-CN"/>
              </w:rPr>
              <w:t>', '</w:t>
            </w:r>
            <w:r w:rsidRPr="002A2051">
              <w:rPr>
                <w:rFonts w:eastAsia="DengXian"/>
                <w:i/>
                <w:color w:val="000000"/>
                <w:lang w:eastAsia="zh-CN"/>
              </w:rPr>
              <w:t>typeII-PortSelection-r17'</w:t>
            </w:r>
            <w:r w:rsidRPr="002A2051">
              <w:rPr>
                <w:rFonts w:eastAsia="DengXian"/>
                <w:iCs/>
                <w:color w:val="000000"/>
                <w:lang w:eastAsia="zh-CN"/>
              </w:rPr>
              <w:t xml:space="preserve">, </w:t>
            </w:r>
            <w:r w:rsidRPr="002A2051">
              <w:rPr>
                <w:rFonts w:eastAsia="MS Mincho"/>
                <w:color w:val="000000"/>
              </w:rPr>
              <w:t xml:space="preserve">'typeII-CJT-r18', 'typeII-CJT-PortSelection-r18', 'typeII-Doppler-r18', 'typeII-Doppler-PortSelection-r18', </w:t>
            </w:r>
            <w:r w:rsidRPr="002A2051">
              <w:rPr>
                <w:rFonts w:eastAsia="DengXian"/>
                <w:color w:val="000000"/>
                <w:lang w:eastAsia="zh-CN"/>
              </w:rPr>
              <w:t>'e</w:t>
            </w:r>
            <w:r w:rsidRPr="002A2051">
              <w:rPr>
                <w:rFonts w:eastAsia="DengXian"/>
                <w:iCs/>
                <w:color w:val="000000"/>
                <w:lang w:eastAsia="zh-CN"/>
              </w:rPr>
              <w:t>TypeII-r19</w:t>
            </w:r>
            <w:r w:rsidRPr="002A2051">
              <w:rPr>
                <w:rFonts w:eastAsia="DengXian"/>
                <w:color w:val="000000"/>
                <w:lang w:eastAsia="zh-CN"/>
              </w:rPr>
              <w:t>', '</w:t>
            </w:r>
            <w:r w:rsidRPr="002A2051">
              <w:rPr>
                <w:rFonts w:eastAsia="DengXian"/>
                <w:iCs/>
                <w:color w:val="000000"/>
                <w:lang w:eastAsia="zh-CN"/>
              </w:rPr>
              <w:t xml:space="preserve">TypeII-FePortSelection-r19' or </w:t>
            </w:r>
            <w:r w:rsidRPr="002A2051">
              <w:rPr>
                <w:rFonts w:eastAsia="MS Mincho"/>
                <w:color w:val="000000"/>
              </w:rPr>
              <w:t>'typeII-Doppler-r19'</w:t>
            </w:r>
            <w:r w:rsidRPr="002A2051">
              <w:rPr>
                <w:rFonts w:eastAsia="DengXian" w:hint="eastAsia"/>
                <w:color w:val="000000"/>
                <w:lang w:eastAsia="zh-CN"/>
              </w:rPr>
              <w:t>.</w:t>
            </w:r>
          </w:p>
          <w:p w14:paraId="1EBA704A" w14:textId="77777777" w:rsidR="006C1B47" w:rsidRPr="002A2051" w:rsidRDefault="006C1B47" w:rsidP="00B31555">
            <w:pPr>
              <w:rPr>
                <w:rFonts w:eastAsia="MS Mincho"/>
                <w:color w:val="000000"/>
              </w:rPr>
            </w:pPr>
            <w:r w:rsidRPr="002A2051">
              <w:rPr>
                <w:rFonts w:eastAsia="MS Mincho"/>
                <w:color w:val="000000"/>
              </w:rPr>
              <w:t xml:space="preserve">If the UE is configured with a </w:t>
            </w:r>
            <w:r w:rsidRPr="002A2051">
              <w:rPr>
                <w:rFonts w:eastAsia="MS Mincho"/>
                <w:i/>
                <w:color w:val="000000"/>
              </w:rPr>
              <w:t>CSI-</w:t>
            </w:r>
            <w:proofErr w:type="spellStart"/>
            <w:r w:rsidRPr="002A2051">
              <w:rPr>
                <w:rFonts w:eastAsia="MS Mincho"/>
                <w:i/>
                <w:color w:val="000000"/>
              </w:rPr>
              <w:t>ReportConfig</w:t>
            </w:r>
            <w:proofErr w:type="spellEnd"/>
            <w:r w:rsidRPr="002A2051">
              <w:rPr>
                <w:rFonts w:eastAsia="MS Mincho"/>
                <w:color w:val="000000"/>
              </w:rPr>
              <w:t xml:space="preserve"> with higher layer parameter </w:t>
            </w:r>
            <w:proofErr w:type="spellStart"/>
            <w:r w:rsidRPr="002A2051">
              <w:rPr>
                <w:rFonts w:eastAsia="MS Mincho"/>
                <w:i/>
                <w:color w:val="000000"/>
              </w:rPr>
              <w:t>reportQuantity</w:t>
            </w:r>
            <w:proofErr w:type="spellEnd"/>
            <w:r w:rsidRPr="002A2051">
              <w:rPr>
                <w:rFonts w:eastAsia="MS Mincho"/>
                <w:color w:val="000000"/>
              </w:rPr>
              <w:t xml:space="preserve"> set to '</w:t>
            </w:r>
            <w:r w:rsidRPr="002A2051">
              <w:rPr>
                <w:rFonts w:eastAsia="SimSun"/>
              </w:rPr>
              <w:t>cri-RSRP</w:t>
            </w:r>
            <w:r w:rsidRPr="002A2051">
              <w:rPr>
                <w:rFonts w:eastAsia="MS Mincho"/>
                <w:color w:val="000000"/>
              </w:rPr>
              <w:t xml:space="preserve">', 'cri-SINR', 'none', </w:t>
            </w:r>
            <w:r w:rsidRPr="002A2051">
              <w:rPr>
                <w:rFonts w:eastAsia="SimSun"/>
                <w:iCs/>
              </w:rPr>
              <w:t>'cri-RSRP- Index'</w:t>
            </w:r>
            <w:r w:rsidRPr="000D4332">
              <w:rPr>
                <w:rFonts w:eastAsia="SimSun"/>
                <w:iCs/>
              </w:rPr>
              <w:t>, 'cri-SIN</w:t>
            </w:r>
            <w:r w:rsidRPr="000D4332">
              <w:rPr>
                <w:rFonts w:eastAsia="SimSun"/>
                <w:iCs/>
                <w:color w:val="000000" w:themeColor="text1"/>
              </w:rPr>
              <w:t xml:space="preserve">R- Index, </w:t>
            </w:r>
            <w:r w:rsidRPr="000D4332">
              <w:rPr>
                <w:rFonts w:eastAsia="SimSun"/>
                <w:color w:val="000000" w:themeColor="text1"/>
              </w:rPr>
              <w:t>'p-cri-r19', 'p-cri-RSRP-r19', 'p-ssb-index-r19', 'p-ssb-index-RSRP-r19', or ‘rs-pai-r19',</w:t>
            </w:r>
            <w:r w:rsidRPr="000D4332">
              <w:rPr>
                <w:rFonts w:eastAsia="MS Mincho"/>
                <w:color w:val="000000" w:themeColor="text1"/>
              </w:rPr>
              <w:t xml:space="preserve"> and the </w:t>
            </w:r>
            <w:r w:rsidRPr="000D4332">
              <w:rPr>
                <w:rFonts w:eastAsia="MS Mincho"/>
                <w:i/>
                <w:color w:val="000000" w:themeColor="text1"/>
              </w:rPr>
              <w:t>CSI-</w:t>
            </w:r>
            <w:proofErr w:type="spellStart"/>
            <w:r w:rsidRPr="000D4332">
              <w:rPr>
                <w:rFonts w:eastAsia="MS Mincho"/>
                <w:i/>
                <w:color w:val="000000" w:themeColor="text1"/>
              </w:rPr>
              <w:t>ReportConfig</w:t>
            </w:r>
            <w:proofErr w:type="spellEnd"/>
            <w:r w:rsidRPr="000D4332">
              <w:rPr>
                <w:rFonts w:eastAsia="MS Mincho"/>
                <w:color w:val="000000" w:themeColor="text1"/>
              </w:rPr>
              <w:t xml:space="preserve"> is linked to a reso</w:t>
            </w:r>
            <w:r w:rsidRPr="002A2051">
              <w:rPr>
                <w:rFonts w:eastAsia="MS Mincho"/>
                <w:color w:val="000000"/>
              </w:rPr>
              <w:t xml:space="preserve">urce setting </w:t>
            </w:r>
            <w:r w:rsidRPr="006C1B47">
              <w:rPr>
                <w:rFonts w:eastAsia="MS Mincho" w:hint="eastAsia"/>
                <w:color w:val="C00000"/>
                <w:u w:val="single"/>
              </w:rPr>
              <w:t>not</w:t>
            </w:r>
            <w:r w:rsidRPr="006C1B47">
              <w:rPr>
                <w:rFonts w:eastAsia="MS Mincho"/>
                <w:color w:val="C00000"/>
                <w:u w:val="single"/>
              </w:rPr>
              <w:t xml:space="preserve"> configured by </w:t>
            </w:r>
            <w:r w:rsidRPr="006C1B47">
              <w:rPr>
                <w:rFonts w:eastAsia="MS Mincho"/>
                <w:i/>
                <w:iCs/>
                <w:color w:val="C00000"/>
                <w:u w:val="single"/>
              </w:rPr>
              <w:t>resourcesForSetA-r19</w:t>
            </w:r>
            <w:r w:rsidRPr="006C1B47">
              <w:rPr>
                <w:rFonts w:eastAsia="MS Mincho"/>
                <w:color w:val="C00000"/>
                <w:u w:val="single"/>
              </w:rPr>
              <w:t xml:space="preserve"> and</w:t>
            </w:r>
            <w:r>
              <w:rPr>
                <w:rFonts w:eastAsia="MS Mincho"/>
                <w:color w:val="C00000"/>
              </w:rPr>
              <w:t xml:space="preserve"> </w:t>
            </w:r>
            <w:r w:rsidRPr="002A2051">
              <w:rPr>
                <w:rFonts w:eastAsia="MS Mincho"/>
                <w:color w:val="000000"/>
              </w:rPr>
              <w:t xml:space="preserve">configured with the higher layer parameter </w:t>
            </w:r>
            <w:proofErr w:type="spellStart"/>
            <w:r w:rsidRPr="002A2051">
              <w:rPr>
                <w:rFonts w:eastAsia="MS Mincho"/>
                <w:i/>
                <w:color w:val="000000"/>
              </w:rPr>
              <w:t>resourceType</w:t>
            </w:r>
            <w:proofErr w:type="spellEnd"/>
            <w:r w:rsidRPr="002A2051">
              <w:rPr>
                <w:rFonts w:eastAsia="MS Mincho"/>
                <w:color w:val="000000"/>
              </w:rPr>
              <w:t xml:space="preserve"> set to 'aperiodic', then the UE is not expected to be configured with more than 16 CSI-RS resources in a CSI-RS resource set contained within the resource setting. </w:t>
            </w:r>
          </w:p>
          <w:p w14:paraId="71728260" w14:textId="77777777" w:rsidR="006C1B47" w:rsidRDefault="006C1B47" w:rsidP="00B31555">
            <w:pPr>
              <w:jc w:val="both"/>
              <w:rPr>
                <w:rFonts w:eastAsia="SimSun"/>
                <w:color w:val="C00000"/>
                <w:lang w:eastAsia="zh-CN"/>
              </w:rPr>
            </w:pPr>
            <w:r>
              <w:rPr>
                <w:rFonts w:eastAsia="SimSun" w:hint="eastAsia"/>
                <w:color w:val="C00000"/>
                <w:lang w:eastAsia="zh-CN"/>
              </w:rPr>
              <w:t>&lt;</w:t>
            </w:r>
            <w:r>
              <w:rPr>
                <w:rFonts w:eastAsia="SimSun"/>
                <w:color w:val="C00000"/>
                <w:lang w:eastAsia="zh-CN"/>
              </w:rPr>
              <w:t>omitted texts&gt;</w:t>
            </w:r>
          </w:p>
        </w:tc>
      </w:tr>
    </w:tbl>
    <w:p w14:paraId="1B1ECD7D" w14:textId="77777777" w:rsidR="006C1B47" w:rsidRDefault="006C1B47" w:rsidP="006C1B47">
      <w:pPr>
        <w:spacing w:afterLines="50" w:after="120"/>
        <w:jc w:val="both"/>
        <w:rPr>
          <w:rFonts w:eastAsia="SimSun" w:cs="Calibri"/>
          <w:bCs/>
          <w:lang w:val="en-US" w:eastAsia="zh-CN"/>
        </w:rPr>
      </w:pPr>
    </w:p>
    <w:p w14:paraId="042C472F" w14:textId="1679B3E0" w:rsidR="006C1B47" w:rsidRDefault="00DB3107" w:rsidP="002F13DF">
      <w:pPr>
        <w:rPr>
          <w:lang w:val="en-US" w:eastAsia="x-none"/>
        </w:rPr>
      </w:pPr>
      <w:r w:rsidRPr="00F0014D">
        <w:rPr>
          <w:highlight w:val="green"/>
          <w:lang w:val="en-US" w:eastAsia="x-none"/>
        </w:rPr>
        <w:t>Agreement:</w:t>
      </w:r>
    </w:p>
    <w:p w14:paraId="671EA0F7" w14:textId="48950D81" w:rsidR="00DB3107" w:rsidRDefault="00DB3107" w:rsidP="002F13DF">
      <w:pPr>
        <w:rPr>
          <w:lang w:val="en-US" w:eastAsia="x-none"/>
        </w:rPr>
      </w:pPr>
      <w:r>
        <w:rPr>
          <w:lang w:val="en-US" w:eastAsia="x-none"/>
        </w:rPr>
        <w:t>The draft response LS in R</w:t>
      </w:r>
      <w:r w:rsidR="00F0014D">
        <w:rPr>
          <w:lang w:val="en-US" w:eastAsia="x-none"/>
        </w:rPr>
        <w:t>1</w:t>
      </w:r>
      <w:r>
        <w:rPr>
          <w:lang w:val="en-US" w:eastAsia="x-none"/>
        </w:rPr>
        <w:t>-25081</w:t>
      </w:r>
      <w:r w:rsidR="00F0014D">
        <w:rPr>
          <w:lang w:val="en-US" w:eastAsia="x-none"/>
        </w:rPr>
        <w:t>2</w:t>
      </w:r>
      <w:r>
        <w:rPr>
          <w:lang w:val="en-US" w:eastAsia="x-none"/>
        </w:rPr>
        <w:t xml:space="preserve">1 is endorsed. Final LS in </w:t>
      </w:r>
      <w:r w:rsidRPr="00F0014D">
        <w:rPr>
          <w:highlight w:val="green"/>
          <w:lang w:val="en-US" w:eastAsia="x-none"/>
        </w:rPr>
        <w:t>R1</w:t>
      </w:r>
      <w:r w:rsidR="00F0014D" w:rsidRPr="00F0014D">
        <w:rPr>
          <w:highlight w:val="green"/>
          <w:lang w:val="en-US" w:eastAsia="x-none"/>
        </w:rPr>
        <w:t>-</w:t>
      </w:r>
      <w:r w:rsidRPr="00F0014D">
        <w:rPr>
          <w:highlight w:val="green"/>
          <w:lang w:val="en-US" w:eastAsia="x-none"/>
        </w:rPr>
        <w:t>25081</w:t>
      </w:r>
      <w:r w:rsidR="00F0014D" w:rsidRPr="00F0014D">
        <w:rPr>
          <w:highlight w:val="green"/>
          <w:lang w:val="en-US" w:eastAsia="x-none"/>
        </w:rPr>
        <w:t>22</w:t>
      </w:r>
    </w:p>
    <w:p w14:paraId="4EF8C02C" w14:textId="77777777" w:rsidR="006C1B47" w:rsidRPr="002F13DF" w:rsidRDefault="006C1B47" w:rsidP="002F13DF">
      <w:pPr>
        <w:rPr>
          <w:lang w:val="en-US" w:eastAsia="x-none"/>
        </w:rPr>
      </w:pPr>
    </w:p>
    <w:p w14:paraId="5E76514C" w14:textId="77777777" w:rsidR="002F13DF" w:rsidRPr="002F13DF" w:rsidRDefault="002F13DF" w:rsidP="002F13DF">
      <w:pPr>
        <w:pStyle w:val="Heading3"/>
        <w:rPr>
          <w:u w:val="single"/>
          <w:lang w:val="en-US"/>
        </w:rPr>
      </w:pPr>
      <w:r w:rsidRPr="002F13DF">
        <w:rPr>
          <w:u w:val="single"/>
          <w:lang w:val="en-US"/>
        </w:rPr>
        <w:t>Specification support for positioning accuracy enhancements</w:t>
      </w:r>
    </w:p>
    <w:p w14:paraId="1AC15B71" w14:textId="77777777" w:rsidR="002F13DF" w:rsidRPr="002F13DF" w:rsidRDefault="002F13DF" w:rsidP="002F13DF">
      <w:pPr>
        <w:rPr>
          <w:lang w:val="en-US" w:eastAsia="x-none"/>
        </w:rPr>
      </w:pPr>
    </w:p>
    <w:p w14:paraId="6B59FCFF" w14:textId="449BEE25" w:rsidR="008A025B" w:rsidRPr="00B22332" w:rsidRDefault="008A025B" w:rsidP="008A025B">
      <w:pPr>
        <w:pStyle w:val="3GPPNormalText"/>
        <w:rPr>
          <w:b/>
          <w:bCs/>
        </w:rPr>
      </w:pPr>
      <w:r w:rsidRPr="00B22332">
        <w:rPr>
          <w:b/>
          <w:bCs/>
        </w:rPr>
        <w:t>R1-250800</w:t>
      </w:r>
      <w:r w:rsidR="0020124C" w:rsidRPr="00B22332">
        <w:rPr>
          <w:b/>
          <w:bCs/>
        </w:rPr>
        <w:t>9</w:t>
      </w:r>
    </w:p>
    <w:p w14:paraId="717B5830" w14:textId="77777777" w:rsidR="008E29B6" w:rsidRDefault="008E29B6" w:rsidP="008E29B6"/>
    <w:p w14:paraId="23F32D17" w14:textId="09F2A749" w:rsidR="008E29B6" w:rsidRPr="00B22332" w:rsidRDefault="00B22332" w:rsidP="008E29B6">
      <w:pPr>
        <w:rPr>
          <w:b/>
          <w:bCs/>
        </w:rPr>
      </w:pPr>
      <w:r w:rsidRPr="00B22332">
        <w:rPr>
          <w:b/>
          <w:bCs/>
          <w:highlight w:val="green"/>
        </w:rPr>
        <w:t>Agreement:</w:t>
      </w:r>
    </w:p>
    <w:p w14:paraId="43158460" w14:textId="4A017399" w:rsidR="008E29B6" w:rsidRDefault="00B22332" w:rsidP="008E29B6">
      <w:r>
        <w:t>T</w:t>
      </w:r>
      <w:r w:rsidR="008E29B6">
        <w:t>he following text proposal to TS 38.214 V19.1.0</w:t>
      </w:r>
      <w:r>
        <w:t xml:space="preserve"> is endorsed.</w:t>
      </w:r>
    </w:p>
    <w:tbl>
      <w:tblPr>
        <w:tblStyle w:val="TableGrid"/>
        <w:tblW w:w="10165" w:type="dxa"/>
        <w:tblLook w:val="04A0" w:firstRow="1" w:lastRow="0" w:firstColumn="1" w:lastColumn="0" w:noHBand="0" w:noVBand="1"/>
      </w:tblPr>
      <w:tblGrid>
        <w:gridCol w:w="1696"/>
        <w:gridCol w:w="8469"/>
      </w:tblGrid>
      <w:tr w:rsidR="008E29B6" w14:paraId="3286CEE6" w14:textId="77777777" w:rsidTr="00DD3995">
        <w:tc>
          <w:tcPr>
            <w:tcW w:w="1696" w:type="dxa"/>
          </w:tcPr>
          <w:p w14:paraId="2B84397B" w14:textId="77777777" w:rsidR="008E29B6" w:rsidRPr="008F5B5A" w:rsidRDefault="008E29B6" w:rsidP="00DD3995">
            <w:pPr>
              <w:rPr>
                <w:rFonts w:eastAsia="DengXian"/>
                <w:b/>
                <w:bCs/>
                <w:szCs w:val="20"/>
              </w:rPr>
            </w:pPr>
            <w:r w:rsidRPr="008F5B5A">
              <w:rPr>
                <w:rFonts w:eastAsia="DengXian" w:hint="eastAsia"/>
                <w:b/>
                <w:bCs/>
                <w:szCs w:val="20"/>
              </w:rPr>
              <w:t>R</w:t>
            </w:r>
            <w:r w:rsidRPr="008F5B5A">
              <w:rPr>
                <w:rFonts w:eastAsia="DengXian"/>
                <w:b/>
                <w:bCs/>
                <w:szCs w:val="20"/>
              </w:rPr>
              <w:t>e</w:t>
            </w:r>
            <w:r w:rsidRPr="008F5B5A">
              <w:rPr>
                <w:rFonts w:eastAsia="DengXian" w:hint="eastAsia"/>
                <w:b/>
                <w:bCs/>
                <w:szCs w:val="20"/>
              </w:rPr>
              <w:t>a</w:t>
            </w:r>
            <w:r w:rsidRPr="008F5B5A">
              <w:rPr>
                <w:rFonts w:eastAsia="DengXian"/>
                <w:b/>
                <w:bCs/>
                <w:szCs w:val="20"/>
              </w:rPr>
              <w:t>son for change</w:t>
            </w:r>
          </w:p>
        </w:tc>
        <w:tc>
          <w:tcPr>
            <w:tcW w:w="8469" w:type="dxa"/>
          </w:tcPr>
          <w:p w14:paraId="0A9DFF06"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Capture the agreements related to associated ID for ensuring consistency between training and inference for Rel-19 AI/ML positioning.   </w:t>
            </w:r>
          </w:p>
          <w:p w14:paraId="6A4D4CC3" w14:textId="77777777" w:rsidR="008E29B6" w:rsidRPr="006939A8" w:rsidRDefault="008E29B6" w:rsidP="008E29B6">
            <w:pPr>
              <w:pStyle w:val="ListParagraph"/>
              <w:numPr>
                <w:ilvl w:val="0"/>
                <w:numId w:val="32"/>
              </w:numPr>
              <w:tabs>
                <w:tab w:val="left" w:pos="0"/>
              </w:tabs>
              <w:suppressAutoHyphens/>
              <w:spacing w:after="160" w:line="259" w:lineRule="auto"/>
              <w:ind w:leftChars="0"/>
              <w:rPr>
                <w:rFonts w:eastAsia="DengXian"/>
              </w:rPr>
            </w:pPr>
            <w:r w:rsidRPr="006939A8">
              <w:rPr>
                <w:rFonts w:eastAsia="DengXian"/>
              </w:rPr>
              <w:t xml:space="preserve">For training data provided by PRU, </w:t>
            </w:r>
            <w:r w:rsidRPr="006939A8">
              <w:rPr>
                <w:rFonts w:eastAsia="DengXian"/>
                <w:i/>
                <w:iCs/>
              </w:rPr>
              <w:t>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may be provided together with </w:t>
            </w:r>
            <w:r w:rsidRPr="006939A8">
              <w:rPr>
                <w:rFonts w:eastAsia="Times"/>
                <w:i/>
                <w:iCs/>
                <w:szCs w:val="22"/>
              </w:rPr>
              <w:t>NR-</w:t>
            </w:r>
            <w:r w:rsidRPr="006939A8">
              <w:rPr>
                <w:rFonts w:eastAsia="Times"/>
                <w:i/>
                <w:iCs/>
                <w:color w:val="000000" w:themeColor="text1"/>
                <w:szCs w:val="22"/>
              </w:rPr>
              <w:t>PRU</w:t>
            </w:r>
            <w:r w:rsidRPr="006939A8">
              <w:rPr>
                <w:rFonts w:eastAsia="Times"/>
                <w:i/>
                <w:iCs/>
                <w:szCs w:val="22"/>
              </w:rPr>
              <w:t>-DL-Info</w:t>
            </w:r>
            <w:r w:rsidRPr="006939A8">
              <w:rPr>
                <w:rFonts w:eastAsia="DengXian"/>
              </w:rPr>
              <w:t xml:space="preserve"> for ensuring consistency between training and inference for Rel-19 AI/ML positioning.</w:t>
            </w:r>
          </w:p>
        </w:tc>
      </w:tr>
      <w:tr w:rsidR="008E29B6" w14:paraId="2F7D8D4B" w14:textId="77777777" w:rsidTr="00DD3995">
        <w:tc>
          <w:tcPr>
            <w:tcW w:w="1696" w:type="dxa"/>
          </w:tcPr>
          <w:p w14:paraId="78BC2345" w14:textId="77777777" w:rsidR="008E29B6" w:rsidRPr="008F5B5A" w:rsidRDefault="008E29B6" w:rsidP="00DD3995">
            <w:pPr>
              <w:rPr>
                <w:rFonts w:eastAsia="DengXian"/>
                <w:b/>
                <w:bCs/>
                <w:szCs w:val="20"/>
              </w:rPr>
            </w:pPr>
            <w:r w:rsidRPr="008F5B5A">
              <w:rPr>
                <w:rFonts w:eastAsia="DengXian" w:hint="eastAsia"/>
                <w:b/>
                <w:bCs/>
                <w:szCs w:val="20"/>
              </w:rPr>
              <w:t>S</w:t>
            </w:r>
            <w:r w:rsidRPr="008F5B5A">
              <w:rPr>
                <w:rFonts w:eastAsia="DengXian"/>
                <w:b/>
                <w:bCs/>
                <w:szCs w:val="20"/>
              </w:rPr>
              <w:t>ummary of change</w:t>
            </w:r>
          </w:p>
        </w:tc>
        <w:tc>
          <w:tcPr>
            <w:tcW w:w="8469" w:type="dxa"/>
          </w:tcPr>
          <w:p w14:paraId="64A20679"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Describe the UE </w:t>
            </w:r>
            <w:proofErr w:type="spellStart"/>
            <w:r w:rsidRPr="006939A8">
              <w:rPr>
                <w:rFonts w:eastAsia="DengXian"/>
              </w:rPr>
              <w:t>behavior</w:t>
            </w:r>
            <w:proofErr w:type="spellEnd"/>
            <w:r w:rsidRPr="006939A8">
              <w:rPr>
                <w:rFonts w:eastAsia="DengXian"/>
              </w:rPr>
              <w:t xml:space="preserve"> on receiving associated ID from the network.</w:t>
            </w:r>
          </w:p>
          <w:p w14:paraId="36DF4C44" w14:textId="77777777" w:rsidR="008E29B6" w:rsidRPr="006939A8" w:rsidRDefault="008E29B6" w:rsidP="008E29B6">
            <w:pPr>
              <w:pStyle w:val="ListParagraph"/>
              <w:numPr>
                <w:ilvl w:val="0"/>
                <w:numId w:val="33"/>
              </w:numPr>
              <w:tabs>
                <w:tab w:val="left" w:pos="0"/>
              </w:tabs>
              <w:suppressAutoHyphens/>
              <w:spacing w:after="160" w:line="259" w:lineRule="auto"/>
              <w:ind w:leftChars="0"/>
              <w:rPr>
                <w:rFonts w:eastAsia="DengXian"/>
              </w:rPr>
            </w:pPr>
            <w:r w:rsidRPr="006939A8">
              <w:rPr>
                <w:rFonts w:eastAsia="DengXian"/>
              </w:rPr>
              <w:t xml:space="preserve">Clarify that the UE may be provided with </w:t>
            </w:r>
            <w:r w:rsidRPr="006939A8">
              <w:rPr>
                <w:rFonts w:eastAsia="DengXian"/>
                <w:i/>
                <w:iCs/>
              </w:rPr>
              <w:t>NR-TRP-</w:t>
            </w:r>
            <w:proofErr w:type="spellStart"/>
            <w:r w:rsidRPr="006939A8">
              <w:rPr>
                <w:rFonts w:eastAsia="DengXian"/>
                <w:i/>
                <w:iCs/>
              </w:rPr>
              <w:t>LocationInfo</w:t>
            </w:r>
            <w:proofErr w:type="spellEnd"/>
            <w:r w:rsidRPr="006939A8">
              <w:rPr>
                <w:rFonts w:eastAsia="DengXian"/>
                <w:i/>
                <w:iCs/>
              </w:rPr>
              <w:t>-Implicit</w:t>
            </w:r>
            <w:r w:rsidRPr="006939A8">
              <w:rPr>
                <w:rFonts w:eastAsia="DengXian"/>
              </w:rPr>
              <w:t xml:space="preserve"> associated with </w:t>
            </w:r>
            <w:r w:rsidRPr="006939A8">
              <w:rPr>
                <w:rFonts w:eastAsia="DengXian"/>
                <w:i/>
                <w:iCs/>
              </w:rPr>
              <w:t>NR-PRU-DL-Info</w:t>
            </w:r>
            <w:r w:rsidRPr="006939A8">
              <w:rPr>
                <w:rFonts w:eastAsia="DengXian"/>
              </w:rPr>
              <w:t>.</w:t>
            </w:r>
          </w:p>
        </w:tc>
      </w:tr>
      <w:tr w:rsidR="008E29B6" w14:paraId="5ED97FFB" w14:textId="77777777" w:rsidTr="00DD3995">
        <w:tc>
          <w:tcPr>
            <w:tcW w:w="1696" w:type="dxa"/>
          </w:tcPr>
          <w:p w14:paraId="7EA23FBF" w14:textId="77777777" w:rsidR="008E29B6" w:rsidRPr="008F5B5A" w:rsidRDefault="008E29B6" w:rsidP="00DD3995">
            <w:pPr>
              <w:rPr>
                <w:rFonts w:eastAsia="DengXian"/>
                <w:b/>
                <w:bCs/>
                <w:szCs w:val="20"/>
              </w:rPr>
            </w:pPr>
            <w:r w:rsidRPr="008F5B5A">
              <w:rPr>
                <w:rFonts w:eastAsia="DengXian" w:hint="eastAsia"/>
                <w:b/>
                <w:bCs/>
                <w:szCs w:val="20"/>
              </w:rPr>
              <w:t>C</w:t>
            </w:r>
            <w:r w:rsidRPr="008F5B5A">
              <w:rPr>
                <w:rFonts w:eastAsia="DengXian"/>
                <w:b/>
                <w:bCs/>
                <w:szCs w:val="20"/>
              </w:rPr>
              <w:t>onsequences if not approved</w:t>
            </w:r>
          </w:p>
        </w:tc>
        <w:tc>
          <w:tcPr>
            <w:tcW w:w="8469" w:type="dxa"/>
          </w:tcPr>
          <w:p w14:paraId="317489DC" w14:textId="77777777" w:rsidR="008E29B6" w:rsidRPr="006939A8" w:rsidRDefault="008E29B6" w:rsidP="00DD3995">
            <w:pPr>
              <w:rPr>
                <w:rFonts w:eastAsia="DengXian" w:cstheme="minorHAnsi"/>
                <w:szCs w:val="20"/>
              </w:rPr>
            </w:pPr>
            <w:r w:rsidRPr="006939A8">
              <w:rPr>
                <w:rFonts w:eastAsia="DengXian" w:cstheme="minorHAnsi"/>
                <w:szCs w:val="20"/>
              </w:rPr>
              <w:t>For Rel-19 AI/ML positioning, the UE may not be able to ensure consistency between training and inference.</w:t>
            </w:r>
          </w:p>
        </w:tc>
      </w:tr>
      <w:tr w:rsidR="008E29B6" w14:paraId="09B8F36E" w14:textId="77777777" w:rsidTr="00DD3995">
        <w:tc>
          <w:tcPr>
            <w:tcW w:w="1696" w:type="dxa"/>
          </w:tcPr>
          <w:p w14:paraId="590FAFD3" w14:textId="77777777" w:rsidR="008E29B6" w:rsidRPr="008F5B5A" w:rsidRDefault="008E29B6" w:rsidP="00DD3995">
            <w:pPr>
              <w:rPr>
                <w:b/>
                <w:bCs/>
              </w:rPr>
            </w:pPr>
            <w:r w:rsidRPr="008F5B5A">
              <w:rPr>
                <w:b/>
                <w:bCs/>
              </w:rPr>
              <w:t>Suggested text proposal</w:t>
            </w:r>
          </w:p>
        </w:tc>
        <w:tc>
          <w:tcPr>
            <w:tcW w:w="8469" w:type="dxa"/>
          </w:tcPr>
          <w:p w14:paraId="49D92438" w14:textId="77777777" w:rsidR="008E29B6" w:rsidRPr="005F5DB5" w:rsidRDefault="008E29B6" w:rsidP="00DD3995">
            <w:pPr>
              <w:pStyle w:val="Default"/>
              <w:rPr>
                <w:sz w:val="23"/>
                <w:szCs w:val="23"/>
                <w:lang w:eastAsia="zh-CN"/>
              </w:rPr>
            </w:pPr>
            <w:r>
              <w:rPr>
                <w:rFonts w:hint="eastAsia"/>
                <w:sz w:val="23"/>
                <w:szCs w:val="23"/>
                <w:lang w:eastAsia="zh-CN"/>
              </w:rPr>
              <w:t>T</w:t>
            </w:r>
            <w:r>
              <w:rPr>
                <w:sz w:val="23"/>
                <w:szCs w:val="23"/>
                <w:lang w:eastAsia="zh-CN"/>
              </w:rPr>
              <w:t xml:space="preserve">S 38.214 </w:t>
            </w:r>
            <w:r w:rsidRPr="005F5DB5">
              <w:t>V19.</w:t>
            </w:r>
            <w:r>
              <w:t>1.</w:t>
            </w:r>
            <w:r w:rsidRPr="005F5DB5">
              <w:t>0</w:t>
            </w:r>
          </w:p>
          <w:p w14:paraId="2A4F47C5" w14:textId="77777777" w:rsidR="008E29B6" w:rsidRDefault="008E29B6" w:rsidP="00DD3995">
            <w:pPr>
              <w:pStyle w:val="Heading5"/>
              <w:tabs>
                <w:tab w:val="clear" w:pos="864"/>
              </w:tabs>
            </w:pPr>
            <w:r>
              <w:t>5</w:t>
            </w:r>
            <w:r w:rsidRPr="003638DC">
              <w:rPr>
                <w:rFonts w:hint="eastAsia"/>
              </w:rPr>
              <w:t>.</w:t>
            </w:r>
            <w:r>
              <w:t>1</w:t>
            </w:r>
            <w:r w:rsidRPr="003638DC">
              <w:rPr>
                <w:rFonts w:hint="eastAsia"/>
              </w:rPr>
              <w:t>.</w:t>
            </w:r>
            <w:r>
              <w:t>6</w:t>
            </w:r>
            <w:r w:rsidRPr="003638DC">
              <w:rPr>
                <w:rFonts w:hint="eastAsia"/>
              </w:rPr>
              <w:t>.</w:t>
            </w:r>
            <w:r>
              <w:t>5</w:t>
            </w:r>
            <w:r w:rsidRPr="003638DC">
              <w:rPr>
                <w:rFonts w:hint="eastAsia"/>
              </w:rPr>
              <w:tab/>
            </w:r>
            <w:r>
              <w:t>PRS reception procedure</w:t>
            </w:r>
          </w:p>
          <w:p w14:paraId="3E8118B9"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799E47F9" w14:textId="77777777" w:rsidR="008E29B6" w:rsidRPr="005967B4" w:rsidRDefault="008E29B6" w:rsidP="00DD3995">
            <w:pPr>
              <w:rPr>
                <w:rFonts w:ascii="Times New Roman" w:hAnsi="Times New Roman"/>
              </w:rPr>
            </w:pPr>
            <w:r w:rsidRPr="005967B4">
              <w:rPr>
                <w:rFonts w:ascii="Times New Roman" w:hAnsi="Times New Roman"/>
              </w:rPr>
              <w:t xml:space="preserve">The UE expects that it will be configured with </w:t>
            </w:r>
            <w:r w:rsidRPr="005967B4">
              <w:rPr>
                <w:rFonts w:ascii="Times New Roman" w:hAnsi="Times New Roman"/>
                <w:i/>
                <w:iCs/>
              </w:rPr>
              <w:t>dl-PRS-ID</w:t>
            </w:r>
            <w:r w:rsidRPr="005967B4">
              <w:rPr>
                <w:rFonts w:ascii="Times New Roman" w:hAnsi="Times New Roman"/>
              </w:rPr>
              <w:t xml:space="preserve"> each of which is defined such that it is associated with multiple DL PRS resource sets. The UE expects that one of these </w:t>
            </w:r>
            <w:r w:rsidRPr="005967B4">
              <w:rPr>
                <w:rFonts w:ascii="Times New Roman" w:hAnsi="Times New Roman"/>
                <w:i/>
                <w:iCs/>
              </w:rPr>
              <w:t>dl-PRS-ID</w:t>
            </w:r>
            <w:r w:rsidRPr="005967B4">
              <w:rPr>
                <w:rFonts w:ascii="Times New Roman" w:hAnsi="Times New Roman"/>
              </w:rPr>
              <w:t xml:space="preserve"> along with a </w:t>
            </w:r>
            <w:r w:rsidRPr="005967B4">
              <w:rPr>
                <w:rFonts w:ascii="Times New Roman" w:hAnsi="Times New Roman"/>
                <w:i/>
              </w:rPr>
              <w:t>nr-DL-PRS-</w:t>
            </w:r>
            <w:proofErr w:type="spellStart"/>
            <w:r w:rsidRPr="005967B4">
              <w:rPr>
                <w:rFonts w:ascii="Times New Roman" w:hAnsi="Times New Roman"/>
                <w:i/>
              </w:rPr>
              <w:t>ResourceSetID</w:t>
            </w:r>
            <w:proofErr w:type="spellEnd"/>
            <w:r w:rsidRPr="005967B4">
              <w:rPr>
                <w:rFonts w:ascii="Times New Roman" w:hAnsi="Times New Roman"/>
                <w:i/>
              </w:rPr>
              <w:t xml:space="preserve"> </w:t>
            </w:r>
            <w:r w:rsidRPr="005967B4">
              <w:rPr>
                <w:rFonts w:ascii="Times New Roman" w:hAnsi="Times New Roman"/>
              </w:rPr>
              <w:t xml:space="preserve">and a </w:t>
            </w:r>
            <w:r w:rsidRPr="005967B4">
              <w:rPr>
                <w:rFonts w:ascii="Times New Roman" w:hAnsi="Times New Roman"/>
                <w:i/>
              </w:rPr>
              <w:t xml:space="preserve">nr-DL-PRS-ResourceID-r16 </w:t>
            </w:r>
            <w:r w:rsidRPr="005967B4">
              <w:rPr>
                <w:rFonts w:ascii="Times New Roman" w:hAnsi="Times New Roman"/>
              </w:rPr>
              <w:t xml:space="preserve">can be used to uniquely identify a DL PRS resource. </w:t>
            </w:r>
          </w:p>
          <w:p w14:paraId="483C0255" w14:textId="77777777" w:rsidR="008E29B6" w:rsidRPr="005967B4" w:rsidRDefault="008E29B6" w:rsidP="00DD3995">
            <w:pPr>
              <w:rPr>
                <w:rFonts w:ascii="Times New Roman" w:hAnsi="Times New Roman"/>
              </w:rPr>
            </w:pPr>
            <w:r w:rsidRPr="005967B4">
              <w:rPr>
                <w:rFonts w:ascii="Times New Roman" w:hAnsi="Times New Roman"/>
              </w:rPr>
              <w:t xml:space="preserve">The UE may be configured by the network with </w:t>
            </w:r>
            <w:r w:rsidRPr="005967B4">
              <w:rPr>
                <w:rFonts w:ascii="Times New Roman" w:hAnsi="Times New Roman"/>
                <w:i/>
                <w:snapToGrid w:val="0"/>
              </w:rPr>
              <w:t>nr-</w:t>
            </w:r>
            <w:proofErr w:type="spellStart"/>
            <w:r w:rsidRPr="005967B4">
              <w:rPr>
                <w:rFonts w:ascii="Times New Roman" w:hAnsi="Times New Roman"/>
                <w:i/>
                <w:snapToGrid w:val="0"/>
              </w:rPr>
              <w:t>PhysCellID</w:t>
            </w:r>
            <w:proofErr w:type="spellEnd"/>
            <w:r w:rsidRPr="005967B4">
              <w:rPr>
                <w:rFonts w:ascii="Times New Roman" w:hAnsi="Times New Roman"/>
                <w:snapToGrid w:val="0"/>
              </w:rPr>
              <w:t xml:space="preserve">, </w:t>
            </w:r>
            <w:r w:rsidRPr="005967B4">
              <w:rPr>
                <w:rFonts w:ascii="Times New Roman" w:hAnsi="Times New Roman"/>
                <w:i/>
                <w:snapToGrid w:val="0"/>
              </w:rPr>
              <w:t>nr-</w:t>
            </w:r>
            <w:proofErr w:type="spellStart"/>
            <w:r w:rsidRPr="005967B4">
              <w:rPr>
                <w:rFonts w:ascii="Times New Roman" w:hAnsi="Times New Roman"/>
                <w:i/>
                <w:snapToGrid w:val="0"/>
              </w:rPr>
              <w:t>CellGlobalID</w:t>
            </w:r>
            <w:proofErr w:type="spellEnd"/>
            <w:r w:rsidRPr="005967B4">
              <w:rPr>
                <w:rFonts w:ascii="Times New Roman" w:hAnsi="Times New Roman"/>
                <w:snapToGrid w:val="0"/>
              </w:rPr>
              <w:t xml:space="preserve">, and </w:t>
            </w:r>
            <w:r w:rsidRPr="005967B4">
              <w:rPr>
                <w:rFonts w:ascii="Times New Roman" w:hAnsi="Times New Roman"/>
                <w:i/>
              </w:rPr>
              <w:t>nr-ARFCN</w:t>
            </w:r>
            <w:r w:rsidRPr="005967B4">
              <w:rPr>
                <w:rFonts w:ascii="Times New Roman" w:hAnsi="Times New Roman"/>
              </w:rPr>
              <w:t xml:space="preserve"> [17, TS 37.355] associated with a </w:t>
            </w:r>
            <w:r w:rsidRPr="005967B4">
              <w:rPr>
                <w:rFonts w:ascii="Times New Roman" w:hAnsi="Times New Roman"/>
                <w:i/>
              </w:rPr>
              <w:t>dl-PRS-ID</w:t>
            </w:r>
            <w:r w:rsidRPr="005967B4">
              <w:rPr>
                <w:rFonts w:ascii="Times New Roman" w:hAnsi="Times New Roman"/>
              </w:rPr>
              <w:t>.</w:t>
            </w:r>
          </w:p>
          <w:p w14:paraId="41325FDB" w14:textId="77777777" w:rsidR="008E29B6" w:rsidRPr="005967B4" w:rsidRDefault="008E29B6" w:rsidP="00DD3995">
            <w:pPr>
              <w:pStyle w:val="B1"/>
            </w:pPr>
            <w:r w:rsidRPr="005967B4">
              <w:t>-</w:t>
            </w:r>
            <w:r w:rsidRPr="005967B4">
              <w:tab/>
              <w:t xml:space="preserve">If </w:t>
            </w:r>
            <w:r w:rsidRPr="005967B4">
              <w:rPr>
                <w:i/>
              </w:rPr>
              <w:t>nr-</w:t>
            </w:r>
            <w:proofErr w:type="spellStart"/>
            <w:r w:rsidRPr="005967B4">
              <w:rPr>
                <w:i/>
              </w:rPr>
              <w:t>PhysCellID</w:t>
            </w:r>
            <w:proofErr w:type="spellEnd"/>
            <w:r w:rsidRPr="005967B4">
              <w:rPr>
                <w:i/>
              </w:rPr>
              <w:t xml:space="preserve"> </w:t>
            </w:r>
            <w:r w:rsidRPr="005967B4">
              <w:t xml:space="preserve">or </w:t>
            </w:r>
            <w:r w:rsidRPr="005967B4">
              <w:rPr>
                <w:i/>
              </w:rPr>
              <w:t>nr-</w:t>
            </w:r>
            <w:proofErr w:type="spellStart"/>
            <w:r w:rsidRPr="005967B4">
              <w:rPr>
                <w:i/>
              </w:rPr>
              <w:t>CellGlobalID</w:t>
            </w:r>
            <w:proofErr w:type="spellEnd"/>
            <w:r w:rsidRPr="005967B4">
              <w:t xml:space="preserve"> is provided, and if </w:t>
            </w:r>
            <w:r w:rsidRPr="005967B4">
              <w:rPr>
                <w:i/>
              </w:rPr>
              <w:t>nr-</w:t>
            </w:r>
            <w:proofErr w:type="spellStart"/>
            <w:r w:rsidRPr="005967B4">
              <w:rPr>
                <w:i/>
              </w:rPr>
              <w:t>PhysCellID</w:t>
            </w:r>
            <w:proofErr w:type="spellEnd"/>
            <w:r w:rsidRPr="005967B4">
              <w:t xml:space="preserve">, </w:t>
            </w:r>
            <w:r w:rsidRPr="005967B4">
              <w:rPr>
                <w:i/>
              </w:rPr>
              <w:t>nr-</w:t>
            </w:r>
            <w:proofErr w:type="spellStart"/>
            <w:r w:rsidRPr="005967B4">
              <w:rPr>
                <w:i/>
              </w:rPr>
              <w:t>CellGlobalID</w:t>
            </w:r>
            <w:proofErr w:type="spellEnd"/>
            <w:r w:rsidRPr="005967B4">
              <w:t xml:space="preserve"> and </w:t>
            </w:r>
            <w:r w:rsidRPr="005967B4">
              <w:rPr>
                <w:i/>
              </w:rPr>
              <w:t>nr-ARFCN</w:t>
            </w:r>
            <w:r w:rsidRPr="005967B4">
              <w:t xml:space="preserve"> associated with the </w:t>
            </w:r>
            <w:r w:rsidRPr="005967B4">
              <w:rPr>
                <w:i/>
              </w:rPr>
              <w:t>dl-PRS-ID</w:t>
            </w:r>
            <w:r w:rsidRPr="005967B4">
              <w:t xml:space="preserve">, if provided, are the same as the corresponding information of a serving cell, the UE may assume that the DL PRS is transmitted from the serving </w:t>
            </w:r>
            <w:proofErr w:type="gramStart"/>
            <w:r w:rsidRPr="005967B4">
              <w:t>cell;</w:t>
            </w:r>
            <w:proofErr w:type="gramEnd"/>
          </w:p>
          <w:p w14:paraId="44941A64" w14:textId="77777777" w:rsidR="008E29B6" w:rsidRPr="005967B4" w:rsidRDefault="008E29B6" w:rsidP="00DD3995">
            <w:pPr>
              <w:pStyle w:val="B1"/>
            </w:pPr>
            <w:r w:rsidRPr="005967B4">
              <w:t>-</w:t>
            </w:r>
            <w:r w:rsidRPr="005967B4">
              <w:tab/>
              <w:t>Otherwise, the UE may assume that the DL PRS is not transmitted from a serving cell.</w:t>
            </w:r>
          </w:p>
          <w:p w14:paraId="00C55343" w14:textId="77777777" w:rsidR="008E29B6" w:rsidRPr="005967B4" w:rsidRDefault="008E29B6" w:rsidP="00DD3995">
            <w:pPr>
              <w:rPr>
                <w:rFonts w:ascii="Times New Roman" w:hAnsi="Times New Roman"/>
              </w:rPr>
            </w:pPr>
            <w:r w:rsidRPr="005967B4">
              <w:rPr>
                <w:rFonts w:ascii="Times New Roman" w:hAnsi="Times New Roman"/>
              </w:rPr>
              <w:lastRenderedPageBreak/>
              <w:t>If the UE assumes that the DL PRS is transmitted from a serving cell, and if the serving cell is the same as the serving cell defined by the SS/PBCH block, the UE may assume that the DL PRS and the SS/PBCH block are transmitted from the same serving cell.</w:t>
            </w:r>
          </w:p>
          <w:p w14:paraId="2D17D827" w14:textId="77777777" w:rsidR="008E29B6" w:rsidRPr="006939A8" w:rsidRDefault="008E29B6" w:rsidP="00DD3995">
            <w:pPr>
              <w:rPr>
                <w:rFonts w:ascii="Times New Roman" w:hAnsi="Times New Roman"/>
              </w:rPr>
            </w:pPr>
            <w:r w:rsidRPr="005967B4">
              <w:rPr>
                <w:rFonts w:ascii="Times New Roman" w:hAnsi="Times New Roman"/>
              </w:rPr>
              <w:t xml:space="preserve">If the UE assumes that the DL PRS is not transmitted from a serving cell, and if </w:t>
            </w:r>
            <w:r w:rsidRPr="005967B4">
              <w:rPr>
                <w:rFonts w:ascii="Times New Roman" w:hAnsi="Times New Roman"/>
                <w:i/>
              </w:rPr>
              <w:t>nr-</w:t>
            </w:r>
            <w:proofErr w:type="spellStart"/>
            <w:r w:rsidRPr="005967B4">
              <w:rPr>
                <w:rFonts w:ascii="Times New Roman" w:hAnsi="Times New Roman"/>
                <w:i/>
              </w:rPr>
              <w:t>PhysCellID</w:t>
            </w:r>
            <w:proofErr w:type="spellEnd"/>
            <w:r w:rsidRPr="005967B4">
              <w:rPr>
                <w:rFonts w:ascii="Times New Roman" w:hAnsi="Times New Roman"/>
              </w:rPr>
              <w:t xml:space="preserve"> is provided, and is the same as physical cell ID of the SS/PBCH block from a non-serving cell of the same band as the DL PRS, the UE may assume that the DL PRS and the SS/PBCH block are transmitted from the same non-serving cell.</w:t>
            </w:r>
          </w:p>
          <w:p w14:paraId="06CC2D75" w14:textId="77777777" w:rsidR="008E29B6" w:rsidRPr="00E745F4" w:rsidRDefault="008E29B6" w:rsidP="00DD3995">
            <w:pPr>
              <w:rPr>
                <w:rFonts w:ascii="Times New Roman" w:hAnsi="Times New Roman"/>
                <w:color w:val="FF0000"/>
              </w:rPr>
            </w:pPr>
            <w:r w:rsidRPr="00E745F4">
              <w:rPr>
                <w:rFonts w:ascii="Times New Roman" w:hAnsi="Times New Roman"/>
                <w:color w:val="FF0000"/>
              </w:rPr>
              <w:t xml:space="preserve">The UE may be configured by the network with </w:t>
            </w:r>
            <w:r w:rsidRPr="00E745F4">
              <w:rPr>
                <w:rFonts w:ascii="Times New Roman" w:hAnsi="Times New Roman"/>
                <w:i/>
                <w:iCs/>
                <w:color w:val="FF0000"/>
              </w:rPr>
              <w:t>TRP-</w:t>
            </w:r>
            <w:proofErr w:type="spellStart"/>
            <w:r w:rsidRPr="00E745F4">
              <w:rPr>
                <w:rFonts w:ascii="Times New Roman" w:hAnsi="Times New Roman"/>
                <w:i/>
                <w:iCs/>
                <w:color w:val="FF0000"/>
              </w:rPr>
              <w:t>LocationInfo</w:t>
            </w:r>
            <w:proofErr w:type="spellEnd"/>
            <w:r w:rsidRPr="00E745F4">
              <w:rPr>
                <w:rFonts w:ascii="Times New Roman" w:hAnsi="Times New Roman"/>
                <w:i/>
                <w:iCs/>
                <w:color w:val="FF0000"/>
              </w:rPr>
              <w:t xml:space="preserve">-Implicit-Element </w:t>
            </w:r>
            <w:r w:rsidRPr="00E745F4">
              <w:rPr>
                <w:rFonts w:ascii="Times New Roman" w:hAnsi="Times New Roman"/>
                <w:color w:val="FF0000"/>
              </w:rPr>
              <w:t xml:space="preserve">[17, TS 37.355].  </w:t>
            </w:r>
          </w:p>
          <w:p w14:paraId="61F8A5F3" w14:textId="18919F99" w:rsidR="008E29B6" w:rsidRPr="006939A8" w:rsidRDefault="008E29B6" w:rsidP="00DD3995">
            <w:pPr>
              <w:pStyle w:val="B1"/>
              <w:rPr>
                <w:color w:val="FF0000"/>
              </w:rPr>
            </w:pPr>
            <w:r w:rsidRPr="00E745F4">
              <w:rPr>
                <w:color w:val="FF0000"/>
              </w:rPr>
              <w:t>-</w:t>
            </w:r>
            <w:r w:rsidRPr="00E745F4">
              <w:rPr>
                <w:color w:val="FF0000"/>
              </w:rPr>
              <w:tab/>
            </w:r>
            <w:r w:rsidRPr="006939A8">
              <w:rPr>
                <w:color w:val="FF0000"/>
              </w:rPr>
              <w:t xml:space="preserve">If </w:t>
            </w:r>
            <w:r w:rsidRPr="006939A8">
              <w:rPr>
                <w:i/>
                <w:iCs/>
                <w:color w:val="FF0000"/>
              </w:rPr>
              <w:t>TRP-</w:t>
            </w:r>
            <w:proofErr w:type="spellStart"/>
            <w:r w:rsidRPr="006939A8">
              <w:rPr>
                <w:i/>
                <w:iCs/>
                <w:color w:val="FF0000"/>
              </w:rPr>
              <w:t>LocationInfo</w:t>
            </w:r>
            <w:proofErr w:type="spellEnd"/>
            <w:r w:rsidRPr="006939A8">
              <w:rPr>
                <w:i/>
                <w:iCs/>
                <w:color w:val="FF0000"/>
              </w:rPr>
              <w:t>-Implicit-Element</w:t>
            </w:r>
            <w:r w:rsidRPr="006939A8">
              <w:rPr>
                <w:color w:val="FF0000"/>
              </w:rPr>
              <w:t xml:space="preserve"> is provided, and if </w:t>
            </w:r>
            <w:r w:rsidRPr="006939A8">
              <w:rPr>
                <w:i/>
                <w:color w:val="FF0000"/>
              </w:rPr>
              <w:t>nr-</w:t>
            </w:r>
            <w:proofErr w:type="spellStart"/>
            <w:r w:rsidRPr="006939A8">
              <w:rPr>
                <w:i/>
                <w:color w:val="FF0000"/>
              </w:rPr>
              <w:t>PhysCellID</w:t>
            </w:r>
            <w:proofErr w:type="spellEnd"/>
            <w:r w:rsidRPr="006939A8">
              <w:rPr>
                <w:i/>
                <w:color w:val="FF0000"/>
              </w:rPr>
              <w:t xml:space="preserve"> </w:t>
            </w:r>
            <w:r w:rsidRPr="006939A8">
              <w:rPr>
                <w:color w:val="FF0000"/>
              </w:rPr>
              <w:t xml:space="preserve">or </w:t>
            </w:r>
            <w:r w:rsidRPr="006939A8">
              <w:rPr>
                <w:i/>
                <w:color w:val="FF0000"/>
              </w:rPr>
              <w:t>nr-</w:t>
            </w:r>
            <w:proofErr w:type="spellStart"/>
            <w:r w:rsidRPr="006939A8">
              <w:rPr>
                <w:i/>
                <w:color w:val="FF0000"/>
              </w:rPr>
              <w:t>CellGlobalID</w:t>
            </w:r>
            <w:proofErr w:type="spellEnd"/>
            <w:r w:rsidRPr="006939A8">
              <w:rPr>
                <w:color w:val="FF0000"/>
              </w:rPr>
              <w:t xml:space="preserve"> is provided with </w:t>
            </w:r>
            <w:r w:rsidRPr="006939A8">
              <w:rPr>
                <w:i/>
                <w:color w:val="FF0000"/>
              </w:rPr>
              <w:t>nr-AIML-</w:t>
            </w:r>
            <w:proofErr w:type="spellStart"/>
            <w:r w:rsidRPr="006939A8">
              <w:rPr>
                <w:i/>
                <w:color w:val="FF0000"/>
              </w:rPr>
              <w:t>AssociatedID</w:t>
            </w:r>
            <w:proofErr w:type="spellEnd"/>
            <w:r w:rsidRPr="006939A8">
              <w:rPr>
                <w:i/>
                <w:color w:val="FF0000"/>
              </w:rPr>
              <w:t xml:space="preserve">, </w:t>
            </w:r>
            <w:r w:rsidRPr="006939A8">
              <w:rPr>
                <w:iCs/>
                <w:color w:val="FF0000"/>
              </w:rPr>
              <w:t xml:space="preserve">for TRP(s) in the given cell, </w:t>
            </w:r>
            <w:r w:rsidRPr="006939A8">
              <w:rPr>
                <w:color w:val="FF0000"/>
              </w:rPr>
              <w:t xml:space="preserve">the UE may assume that the geographical coordinates of the TRP(s) are consistent for a same </w:t>
            </w:r>
            <w:r w:rsidRPr="006939A8">
              <w:rPr>
                <w:i/>
                <w:color w:val="FF0000"/>
              </w:rPr>
              <w:t>nr-AIML-</w:t>
            </w:r>
            <w:proofErr w:type="spellStart"/>
            <w:r w:rsidRPr="006939A8">
              <w:rPr>
                <w:i/>
                <w:color w:val="FF0000"/>
              </w:rPr>
              <w:t>AssociatedID</w:t>
            </w:r>
            <w:proofErr w:type="spellEnd"/>
            <w:r w:rsidRPr="006939A8">
              <w:rPr>
                <w:color w:val="FF0000"/>
              </w:rPr>
              <w:t>.</w:t>
            </w:r>
          </w:p>
          <w:p w14:paraId="1B034591" w14:textId="77777777" w:rsidR="008E29B6" w:rsidRPr="005967B4" w:rsidRDefault="008E29B6" w:rsidP="00DD3995">
            <w:pPr>
              <w:pStyle w:val="B1"/>
              <w:ind w:left="0" w:firstLine="0"/>
              <w:rPr>
                <w:color w:val="FF0000"/>
              </w:rPr>
            </w:pPr>
          </w:p>
          <w:p w14:paraId="67908538" w14:textId="77777777" w:rsidR="008E29B6" w:rsidRPr="005967B4" w:rsidRDefault="008E29B6" w:rsidP="00DD3995">
            <w:pPr>
              <w:jc w:val="center"/>
              <w:rPr>
                <w:rFonts w:ascii="Times New Roman" w:hAnsi="Times New Roman"/>
                <w:color w:val="FF0000"/>
              </w:rPr>
            </w:pPr>
            <w:r w:rsidRPr="005967B4">
              <w:rPr>
                <w:rFonts w:ascii="Times New Roman" w:hAnsi="Times New Roman"/>
                <w:color w:val="FF0000"/>
              </w:rPr>
              <w:t>&lt; Unchanged parts are omitted &gt;</w:t>
            </w:r>
          </w:p>
          <w:p w14:paraId="2E53A25E" w14:textId="77777777" w:rsidR="008E29B6" w:rsidRPr="005967B4" w:rsidRDefault="008E29B6" w:rsidP="00DD3995">
            <w:pPr>
              <w:rPr>
                <w:rFonts w:ascii="Times New Roman" w:eastAsia="Segoe UI" w:hAnsi="Times New Roman"/>
                <w:color w:val="EE0000"/>
              </w:rPr>
            </w:pPr>
            <w:r w:rsidRPr="005967B4">
              <w:rPr>
                <w:rFonts w:ascii="Times New Roman" w:eastAsia="Times" w:hAnsi="Times New Roman"/>
              </w:rPr>
              <w:t xml:space="preserve">The UE may be provided with </w:t>
            </w:r>
            <w:r w:rsidRPr="005967B4">
              <w:rPr>
                <w:rFonts w:ascii="Times New Roman" w:eastAsia="Times" w:hAnsi="Times New Roman"/>
                <w:i/>
                <w:iCs/>
              </w:rPr>
              <w:t>NR-</w:t>
            </w:r>
            <w:r w:rsidRPr="005967B4">
              <w:rPr>
                <w:rFonts w:ascii="Times New Roman" w:eastAsia="Times" w:hAnsi="Times New Roman"/>
                <w:i/>
                <w:iCs/>
                <w:color w:val="000000" w:themeColor="text1"/>
              </w:rPr>
              <w:t>PRU</w:t>
            </w:r>
            <w:r w:rsidRPr="005967B4">
              <w:rPr>
                <w:rFonts w:ascii="Times New Roman" w:eastAsia="Times" w:hAnsi="Times New Roman"/>
                <w:i/>
                <w:iCs/>
              </w:rPr>
              <w:t xml:space="preserve">-DL-Info </w:t>
            </w:r>
            <w:r w:rsidRPr="005967B4">
              <w:rPr>
                <w:rFonts w:ascii="Times New Roman" w:eastAsia="Times" w:hAnsi="Times New Roman"/>
              </w:rPr>
              <w:t>which contains measurement(s) performed by a positioning reference unit (</w:t>
            </w:r>
            <w:r w:rsidRPr="005967B4">
              <w:rPr>
                <w:rFonts w:ascii="Times New Roman" w:eastAsia="Times" w:hAnsi="Times New Roman"/>
                <w:color w:val="000000" w:themeColor="text1"/>
              </w:rPr>
              <w:t>PRU</w:t>
            </w:r>
            <w:r w:rsidRPr="005967B4">
              <w:rPr>
                <w:rFonts w:ascii="Times New Roman" w:eastAsia="Times" w:hAnsi="Times New Roman"/>
              </w:rPr>
              <w:t xml:space="preserve">) [20, TS 38.305], the timestamps associated with the measurement(s), and the location information of the </w:t>
            </w:r>
            <w:r w:rsidRPr="005967B4">
              <w:rPr>
                <w:rFonts w:ascii="Times New Roman" w:eastAsia="Times" w:hAnsi="Times New Roman"/>
                <w:color w:val="000000" w:themeColor="text1"/>
              </w:rPr>
              <w:t>PRU</w:t>
            </w:r>
            <w:r w:rsidRPr="005967B4">
              <w:rPr>
                <w:rFonts w:ascii="Times New Roman" w:eastAsia="Times" w:hAnsi="Times New Roman"/>
              </w:rPr>
              <w:t xml:space="preserve">. </w:t>
            </w:r>
            <w:r w:rsidRPr="00E745F4">
              <w:rPr>
                <w:rFonts w:ascii="Times New Roman" w:eastAsia="Times" w:hAnsi="Times New Roman"/>
                <w:color w:val="FF0000"/>
              </w:rPr>
              <w:t xml:space="preserve">The UE may be provided with </w:t>
            </w:r>
            <w:r w:rsidRPr="00E745F4">
              <w:rPr>
                <w:rFonts w:ascii="Times New Roman" w:eastAsia="Times" w:hAnsi="Times New Roman"/>
                <w:i/>
                <w:iCs/>
                <w:color w:val="FF0000"/>
              </w:rPr>
              <w:t>NR-TRP-</w:t>
            </w:r>
            <w:proofErr w:type="spellStart"/>
            <w:r w:rsidRPr="00E745F4">
              <w:rPr>
                <w:rFonts w:ascii="Times New Roman" w:eastAsia="Times" w:hAnsi="Times New Roman"/>
                <w:i/>
                <w:iCs/>
                <w:color w:val="FF0000"/>
              </w:rPr>
              <w:t>LocationInfo</w:t>
            </w:r>
            <w:proofErr w:type="spellEnd"/>
            <w:r w:rsidRPr="00E745F4">
              <w:rPr>
                <w:rFonts w:ascii="Times New Roman" w:eastAsia="Times" w:hAnsi="Times New Roman"/>
                <w:i/>
                <w:iCs/>
                <w:color w:val="FF0000"/>
              </w:rPr>
              <w:t>-Implicit</w:t>
            </w:r>
            <w:r w:rsidRPr="00E745F4">
              <w:rPr>
                <w:rFonts w:ascii="Times New Roman" w:hAnsi="Times New Roman"/>
                <w:i/>
                <w:iCs/>
                <w:color w:val="FF0000"/>
              </w:rPr>
              <w:t xml:space="preserve"> </w:t>
            </w:r>
            <w:r w:rsidRPr="00E745F4">
              <w:rPr>
                <w:rFonts w:ascii="Times New Roman" w:hAnsi="Times New Roman"/>
                <w:color w:val="FF0000"/>
              </w:rPr>
              <w:t xml:space="preserve">[17, TS 37.355] </w:t>
            </w:r>
            <w:r w:rsidRPr="00E745F4">
              <w:rPr>
                <w:rFonts w:ascii="Times New Roman" w:eastAsia="Times" w:hAnsi="Times New Roman"/>
                <w:color w:val="FF0000"/>
              </w:rPr>
              <w:t xml:space="preserve">associated with </w:t>
            </w:r>
            <w:r w:rsidRPr="00E745F4">
              <w:rPr>
                <w:rFonts w:ascii="Times New Roman" w:eastAsia="Times" w:hAnsi="Times New Roman"/>
                <w:i/>
                <w:iCs/>
                <w:color w:val="FF0000"/>
              </w:rPr>
              <w:t>NR-PRU-DL-Info</w:t>
            </w:r>
            <w:r w:rsidRPr="00E745F4">
              <w:rPr>
                <w:rFonts w:ascii="Times New Roman" w:eastAsia="Times" w:hAnsi="Times New Roman"/>
                <w:color w:val="FF0000"/>
              </w:rPr>
              <w:t>.</w:t>
            </w:r>
          </w:p>
          <w:p w14:paraId="5988AEA3" w14:textId="77777777" w:rsidR="008E29B6" w:rsidRDefault="008E29B6" w:rsidP="00DD3995">
            <w:pPr>
              <w:jc w:val="center"/>
              <w:rPr>
                <w:rFonts w:ascii="Arial" w:hAnsi="Arial" w:cs="Arial"/>
                <w:color w:val="FF0000"/>
              </w:rPr>
            </w:pPr>
          </w:p>
          <w:p w14:paraId="6BA08FC9" w14:textId="77777777" w:rsidR="008E29B6" w:rsidRPr="003A57B1" w:rsidRDefault="008E29B6" w:rsidP="00DD3995">
            <w:pPr>
              <w:jc w:val="center"/>
              <w:rPr>
                <w:rFonts w:eastAsia="DengXian"/>
                <w:szCs w:val="20"/>
              </w:rPr>
            </w:pPr>
            <w:r w:rsidRPr="005967B4">
              <w:rPr>
                <w:rFonts w:ascii="Times New Roman" w:hAnsi="Times New Roman"/>
                <w:color w:val="FF0000"/>
              </w:rPr>
              <w:t>&lt; Unchanged parts are omitted &gt;</w:t>
            </w:r>
          </w:p>
        </w:tc>
      </w:tr>
    </w:tbl>
    <w:p w14:paraId="175F7B89" w14:textId="77777777" w:rsidR="008E29B6" w:rsidRDefault="008E29B6" w:rsidP="008E29B6"/>
    <w:p w14:paraId="4512EF91" w14:textId="77777777" w:rsidR="008E29B6" w:rsidRDefault="008E29B6" w:rsidP="008E29B6"/>
    <w:p w14:paraId="3E9F3ABF" w14:textId="77777777" w:rsidR="003974DB" w:rsidRDefault="003974DB" w:rsidP="008E29B6"/>
    <w:p w14:paraId="26DAEFD7" w14:textId="3135939E" w:rsidR="000154B9" w:rsidRPr="00B22332" w:rsidRDefault="000154B9" w:rsidP="00975EDF">
      <w:pPr>
        <w:rPr>
          <w:b/>
          <w:bCs/>
        </w:rPr>
      </w:pPr>
      <w:r w:rsidRPr="00B22332">
        <w:rPr>
          <w:b/>
          <w:bCs/>
          <w:highlight w:val="green"/>
        </w:rPr>
        <w:t>Agreement:</w:t>
      </w:r>
    </w:p>
    <w:p w14:paraId="3EA686BB" w14:textId="0F8ADFF3" w:rsidR="000154B9" w:rsidRDefault="00172756" w:rsidP="00975EDF">
      <w:r>
        <w:t xml:space="preserve">Regarding the RAN2 LS </w:t>
      </w:r>
      <w:r w:rsidRPr="00172756">
        <w:t>R1-2506737</w:t>
      </w:r>
      <w:r>
        <w:t xml:space="preserve">, the following response from RAN1 is endorsed. </w:t>
      </w:r>
    </w:p>
    <w:tbl>
      <w:tblPr>
        <w:tblStyle w:val="TableGrid"/>
        <w:tblW w:w="0" w:type="auto"/>
        <w:tblLook w:val="04A0" w:firstRow="1" w:lastRow="0" w:firstColumn="1" w:lastColumn="0" w:noHBand="0" w:noVBand="1"/>
      </w:tblPr>
      <w:tblGrid>
        <w:gridCol w:w="9631"/>
      </w:tblGrid>
      <w:tr w:rsidR="00D436BD" w14:paraId="1C1A86DC" w14:textId="77777777" w:rsidTr="00D436BD">
        <w:tc>
          <w:tcPr>
            <w:tcW w:w="9631" w:type="dxa"/>
          </w:tcPr>
          <w:p w14:paraId="03006F0A" w14:textId="77777777" w:rsidR="00D436BD" w:rsidRPr="001F43D8" w:rsidRDefault="00D436BD" w:rsidP="00D436BD">
            <w:pPr>
              <w:spacing w:before="120"/>
              <w:rPr>
                <w:rFonts w:eastAsiaTheme="minorEastAsia"/>
                <w:szCs w:val="20"/>
              </w:rPr>
            </w:pPr>
            <w:r w:rsidRPr="001F43D8">
              <w:rPr>
                <w:rFonts w:eastAsiaTheme="minorEastAsia"/>
                <w:szCs w:val="20"/>
                <w:u w:val="single"/>
              </w:rPr>
              <w:t>Question 1:</w:t>
            </w:r>
            <w:r w:rsidRPr="001F43D8">
              <w:rPr>
                <w:rFonts w:eastAsiaTheme="minorEastAsia"/>
                <w:szCs w:val="20"/>
                <w:u w:val="single"/>
              </w:rPr>
              <w:br/>
            </w:r>
            <w:r w:rsidRPr="001F43D8">
              <w:rPr>
                <w:rFonts w:eastAsiaTheme="minorEastAsia"/>
                <w:szCs w:val="20"/>
              </w:rPr>
              <w:t xml:space="preserve">Does a single </w:t>
            </w:r>
            <w:r w:rsidRPr="001F43D8">
              <w:rPr>
                <w:rFonts w:eastAsiaTheme="minorEastAsia"/>
                <w:i/>
                <w:iCs/>
                <w:szCs w:val="20"/>
              </w:rPr>
              <w:t>Associated ID</w:t>
            </w:r>
            <w:r w:rsidRPr="001F43D8">
              <w:rPr>
                <w:rFonts w:eastAsiaTheme="minorEastAsia"/>
                <w:szCs w:val="20"/>
              </w:rPr>
              <w:t xml:space="preserve"> correspond to the location coordinates of one specific TRP within a cell, or does it represent the location information of a group of TRPs in the same cell, each having distinct location coordinates?</w:t>
            </w:r>
          </w:p>
          <w:p w14:paraId="42B07327" w14:textId="77777777" w:rsidR="00D436BD" w:rsidRPr="001F43D8" w:rsidRDefault="00D436BD" w:rsidP="00D436BD">
            <w:pPr>
              <w:spacing w:before="120"/>
              <w:jc w:val="both"/>
              <w:rPr>
                <w:rFonts w:eastAsiaTheme="minorEastAsia"/>
                <w:szCs w:val="20"/>
              </w:rPr>
            </w:pPr>
          </w:p>
          <w:p w14:paraId="063E72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1</w:t>
            </w:r>
            <w:r w:rsidRPr="001F43D8">
              <w:rPr>
                <w:rFonts w:eastAsiaTheme="minorEastAsia"/>
                <w:b/>
                <w:bCs/>
                <w:szCs w:val="20"/>
              </w:rPr>
              <w:t>:</w:t>
            </w:r>
          </w:p>
          <w:p w14:paraId="24BDF587" w14:textId="77777777" w:rsidR="00D436BD" w:rsidRPr="00D436BD" w:rsidRDefault="00D436BD" w:rsidP="00D436BD">
            <w:pPr>
              <w:spacing w:before="120"/>
              <w:jc w:val="both"/>
              <w:rPr>
                <w:rFonts w:eastAsiaTheme="minorEastAsia"/>
                <w:szCs w:val="20"/>
              </w:rPr>
            </w:pPr>
            <w:r w:rsidRPr="001F43D8">
              <w:rPr>
                <w:rFonts w:eastAsiaTheme="minorEastAsia"/>
                <w:szCs w:val="20"/>
              </w:rPr>
              <w:t xml:space="preserve">As stated in RAN1#121 agreement, an associated ID is configured per cell (e.g., NCGI-r15). It is provided for a group of TRP(s) in the same cell, not </w:t>
            </w:r>
            <w:r w:rsidRPr="00D436BD">
              <w:rPr>
                <w:rFonts w:eastAsiaTheme="minorEastAsia"/>
                <w:szCs w:val="20"/>
              </w:rPr>
              <w:t xml:space="preserve">for one specific TRP within a cell. </w:t>
            </w:r>
          </w:p>
          <w:p w14:paraId="2680EF25" w14:textId="77777777" w:rsidR="00D436BD" w:rsidRPr="00D436BD" w:rsidRDefault="00D436BD" w:rsidP="00D436BD">
            <w:pPr>
              <w:spacing w:before="120"/>
              <w:jc w:val="both"/>
              <w:rPr>
                <w:rFonts w:eastAsiaTheme="minorEastAsia"/>
                <w:szCs w:val="20"/>
              </w:rPr>
            </w:pPr>
            <w:r w:rsidRPr="00D436BD">
              <w:rPr>
                <w:rFonts w:eastAsiaTheme="minorEastAsia"/>
                <w:szCs w:val="20"/>
              </w:rPr>
              <w:t>Note: A group of TRP(s) in the same cell can have only one TRP.</w:t>
            </w:r>
          </w:p>
          <w:p w14:paraId="3B6333A3" w14:textId="77777777" w:rsidR="00D436BD" w:rsidRPr="001F43D8" w:rsidRDefault="00D436BD" w:rsidP="00D436BD">
            <w:pPr>
              <w:spacing w:before="120"/>
              <w:jc w:val="both"/>
              <w:rPr>
                <w:rFonts w:eastAsiaTheme="minorEastAsia"/>
                <w:szCs w:val="20"/>
              </w:rPr>
            </w:pPr>
          </w:p>
          <w:p w14:paraId="67C0BBD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2:</w:t>
            </w:r>
          </w:p>
          <w:p w14:paraId="67F3402F"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Is the </w:t>
            </w:r>
            <w:r w:rsidRPr="001F43D8">
              <w:rPr>
                <w:rFonts w:eastAsiaTheme="minorEastAsia"/>
                <w:i/>
                <w:iCs/>
                <w:szCs w:val="20"/>
              </w:rPr>
              <w:t>Associated ID</w:t>
            </w:r>
            <w:r w:rsidRPr="001F43D8">
              <w:rPr>
                <w:rFonts w:eastAsiaTheme="minorEastAsia"/>
                <w:szCs w:val="20"/>
              </w:rPr>
              <w:t xml:space="preserve"> in any way related to the identification of the location of Antenna Reference Points (ARPs) associated with DL-PRS Resource Sets and DL-PRS Resources?</w:t>
            </w:r>
          </w:p>
          <w:p w14:paraId="79F2286F" w14:textId="77777777" w:rsidR="00D436BD" w:rsidRPr="001F43D8" w:rsidRDefault="00D436BD" w:rsidP="00D436BD">
            <w:pPr>
              <w:spacing w:before="120"/>
              <w:jc w:val="both"/>
              <w:rPr>
                <w:rFonts w:eastAsiaTheme="minorEastAsia"/>
                <w:szCs w:val="20"/>
              </w:rPr>
            </w:pPr>
          </w:p>
          <w:p w14:paraId="5A06109A"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2</w:t>
            </w:r>
            <w:r w:rsidRPr="001F43D8">
              <w:rPr>
                <w:rFonts w:eastAsiaTheme="minorEastAsia"/>
                <w:b/>
                <w:bCs/>
                <w:szCs w:val="20"/>
              </w:rPr>
              <w:t>:</w:t>
            </w:r>
          </w:p>
          <w:p w14:paraId="35B7BB8A" w14:textId="77777777" w:rsidR="00D436BD" w:rsidRPr="001F43D8" w:rsidRDefault="00D436BD" w:rsidP="00D436BD">
            <w:pPr>
              <w:spacing w:before="120"/>
              <w:jc w:val="both"/>
              <w:rPr>
                <w:rFonts w:eastAsiaTheme="minorEastAsia"/>
                <w:color w:val="FF0000"/>
                <w:szCs w:val="20"/>
              </w:rPr>
            </w:pPr>
            <w:r w:rsidRPr="001F43D8">
              <w:rPr>
                <w:rFonts w:eastAsiaTheme="minorEastAsia"/>
                <w:szCs w:val="20"/>
              </w:rPr>
              <w:t>It is up to network implementation whether the associated ID is related to the identification of the location of ARP(s).</w:t>
            </w:r>
            <w:r w:rsidRPr="001F43D8">
              <w:rPr>
                <w:rFonts w:eastAsiaTheme="minorEastAsia"/>
                <w:color w:val="FF0000"/>
                <w:szCs w:val="20"/>
              </w:rPr>
              <w:t xml:space="preserve"> </w:t>
            </w:r>
          </w:p>
          <w:p w14:paraId="64A25D92" w14:textId="77777777" w:rsidR="00D436BD" w:rsidRPr="001F43D8" w:rsidRDefault="00D436BD" w:rsidP="00D436BD">
            <w:pPr>
              <w:spacing w:before="120"/>
              <w:jc w:val="both"/>
              <w:rPr>
                <w:rFonts w:eastAsiaTheme="minorEastAsia"/>
                <w:szCs w:val="20"/>
              </w:rPr>
            </w:pPr>
          </w:p>
          <w:p w14:paraId="43EC8BF8"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3:</w:t>
            </w:r>
          </w:p>
          <w:p w14:paraId="64C29271"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Are </w:t>
            </w:r>
            <w:r w:rsidRPr="001F43D8">
              <w:rPr>
                <w:rFonts w:eastAsiaTheme="minorEastAsia"/>
                <w:i/>
                <w:iCs/>
                <w:szCs w:val="20"/>
              </w:rPr>
              <w:t>Associated IDs</w:t>
            </w:r>
            <w:r w:rsidRPr="001F43D8">
              <w:rPr>
                <w:rFonts w:eastAsiaTheme="minorEastAsia"/>
                <w:szCs w:val="20"/>
              </w:rPr>
              <w:t xml:space="preserve"> unique across different cells? Can cells belonging to different Positioning Frequency Layers (PFLs) share the same </w:t>
            </w:r>
            <w:r w:rsidRPr="001F43D8">
              <w:rPr>
                <w:rFonts w:eastAsiaTheme="minorEastAsia"/>
                <w:i/>
                <w:iCs/>
                <w:szCs w:val="20"/>
              </w:rPr>
              <w:t>Associated ID</w:t>
            </w:r>
            <w:r w:rsidRPr="001F43D8">
              <w:rPr>
                <w:rFonts w:eastAsiaTheme="minorEastAsia"/>
                <w:szCs w:val="20"/>
              </w:rPr>
              <w:t xml:space="preserve">? Furthermore, if a single cell is part of multiple PFLs, should it be assigned a distinct </w:t>
            </w:r>
            <w:r w:rsidRPr="001F43D8">
              <w:rPr>
                <w:rFonts w:eastAsiaTheme="minorEastAsia"/>
                <w:i/>
                <w:iCs/>
                <w:szCs w:val="20"/>
              </w:rPr>
              <w:t>Associated ID</w:t>
            </w:r>
            <w:r w:rsidRPr="001F43D8">
              <w:rPr>
                <w:rFonts w:eastAsiaTheme="minorEastAsia"/>
                <w:szCs w:val="20"/>
              </w:rPr>
              <w:t xml:space="preserve"> for each PFL?</w:t>
            </w:r>
          </w:p>
          <w:p w14:paraId="1778E1BA" w14:textId="77777777" w:rsidR="00D436BD" w:rsidRPr="001F43D8" w:rsidRDefault="00D436BD" w:rsidP="00D436BD">
            <w:pPr>
              <w:spacing w:before="120"/>
              <w:jc w:val="both"/>
              <w:rPr>
                <w:rFonts w:eastAsiaTheme="minorEastAsia"/>
                <w:szCs w:val="20"/>
              </w:rPr>
            </w:pPr>
          </w:p>
          <w:p w14:paraId="13786CE6"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3</w:t>
            </w:r>
            <w:r w:rsidRPr="001F43D8">
              <w:rPr>
                <w:rFonts w:eastAsiaTheme="minorEastAsia"/>
                <w:b/>
                <w:bCs/>
                <w:szCs w:val="20"/>
              </w:rPr>
              <w:t>:</w:t>
            </w:r>
          </w:p>
          <w:p w14:paraId="0DF65C3E" w14:textId="77777777" w:rsidR="00D436BD" w:rsidRPr="001F43D8" w:rsidRDefault="00D436BD" w:rsidP="00D436BD">
            <w:pPr>
              <w:spacing w:before="120"/>
              <w:jc w:val="both"/>
              <w:rPr>
                <w:rFonts w:eastAsiaTheme="minorEastAsia"/>
                <w:szCs w:val="20"/>
              </w:rPr>
            </w:pPr>
            <w:r w:rsidRPr="001F43D8">
              <w:rPr>
                <w:rFonts w:eastAsiaTheme="minorEastAsia"/>
                <w:szCs w:val="20"/>
              </w:rPr>
              <w:t>As captured in the RAN1#121 agreement, the associated ID is configured per cell, not per PFL. Specific to RAN2’s Question 3:</w:t>
            </w:r>
          </w:p>
          <w:p w14:paraId="3F3D8234"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Associated ID(s) are not required to be unique across different cells.</w:t>
            </w:r>
          </w:p>
          <w:p w14:paraId="35B8C9E7"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t xml:space="preserve">As associated ID(s) are unique only per cell, sharing associated ID(s) for cells belonging to different PFLs is irrelevant. </w:t>
            </w:r>
          </w:p>
          <w:p w14:paraId="0D266190" w14:textId="77777777" w:rsidR="00D436BD" w:rsidRPr="001F43D8" w:rsidRDefault="00D436BD" w:rsidP="00D436BD">
            <w:pPr>
              <w:numPr>
                <w:ilvl w:val="0"/>
                <w:numId w:val="34"/>
              </w:numPr>
              <w:spacing w:before="120" w:line="259" w:lineRule="auto"/>
              <w:jc w:val="both"/>
              <w:rPr>
                <w:rFonts w:eastAsiaTheme="minorEastAsia"/>
                <w:szCs w:val="20"/>
              </w:rPr>
            </w:pPr>
            <w:r w:rsidRPr="001F43D8">
              <w:rPr>
                <w:rFonts w:eastAsiaTheme="minorEastAsia"/>
                <w:szCs w:val="20"/>
              </w:rPr>
              <w:lastRenderedPageBreak/>
              <w:t xml:space="preserve">The </w:t>
            </w:r>
            <w:r w:rsidRPr="00D436BD">
              <w:rPr>
                <w:rFonts w:eastAsiaTheme="minorEastAsia"/>
                <w:szCs w:val="20"/>
              </w:rPr>
              <w:t>associated ID is not PFL specific. The associated ID is specific only to geographical coordinates of a group of TRP(s) in a cell.</w:t>
            </w:r>
          </w:p>
          <w:p w14:paraId="14797F19" w14:textId="77777777" w:rsidR="00D436BD" w:rsidRPr="001F43D8" w:rsidRDefault="00D436BD" w:rsidP="00D436BD">
            <w:pPr>
              <w:spacing w:before="120"/>
              <w:jc w:val="both"/>
              <w:rPr>
                <w:rFonts w:eastAsiaTheme="minorEastAsia"/>
                <w:szCs w:val="20"/>
              </w:rPr>
            </w:pPr>
          </w:p>
          <w:p w14:paraId="140D94E3" w14:textId="77777777" w:rsidR="00D436BD" w:rsidRPr="001F43D8" w:rsidRDefault="00D436BD" w:rsidP="00D436BD">
            <w:pPr>
              <w:spacing w:before="120"/>
              <w:jc w:val="both"/>
              <w:rPr>
                <w:rFonts w:eastAsiaTheme="minorEastAsia"/>
                <w:szCs w:val="20"/>
                <w:u w:val="single"/>
              </w:rPr>
            </w:pPr>
            <w:r w:rsidRPr="001F43D8">
              <w:rPr>
                <w:rFonts w:eastAsiaTheme="minorEastAsia"/>
                <w:szCs w:val="20"/>
                <w:u w:val="single"/>
              </w:rPr>
              <w:t>Question 4:</w:t>
            </w:r>
          </w:p>
          <w:p w14:paraId="681581C8" w14:textId="77777777" w:rsidR="00D436BD" w:rsidRPr="001F43D8" w:rsidRDefault="00D436BD" w:rsidP="00D436BD">
            <w:pPr>
              <w:spacing w:before="120"/>
              <w:jc w:val="both"/>
              <w:rPr>
                <w:rFonts w:eastAsiaTheme="minorEastAsia"/>
                <w:szCs w:val="20"/>
              </w:rPr>
            </w:pPr>
            <w:r w:rsidRPr="001F43D8">
              <w:rPr>
                <w:rFonts w:eastAsiaTheme="minorEastAsia"/>
                <w:szCs w:val="20"/>
              </w:rPr>
              <w:t xml:space="preserve">RAN2 observes that an </w:t>
            </w:r>
            <w:r w:rsidRPr="001F43D8">
              <w:rPr>
                <w:rFonts w:eastAsiaTheme="minorEastAsia"/>
                <w:i/>
                <w:iCs/>
                <w:szCs w:val="20"/>
              </w:rPr>
              <w:t xml:space="preserve">Associated ID </w:t>
            </w:r>
            <w:r w:rsidRPr="001F43D8">
              <w:rPr>
                <w:rFonts w:eastAsiaTheme="minorEastAsia"/>
                <w:szCs w:val="20"/>
              </w:rPr>
              <w:t xml:space="preserve">is configured "per-Cell". However, NR DL-PRS Assistance Data support also PRS-only Transmission Points (TPs), which are not associated to any specific cell (i.e., have no NCGI). Can an </w:t>
            </w:r>
            <w:r w:rsidRPr="001F43D8">
              <w:rPr>
                <w:rFonts w:eastAsiaTheme="minorEastAsia"/>
                <w:i/>
                <w:iCs/>
                <w:szCs w:val="20"/>
              </w:rPr>
              <w:t>Associated ID</w:t>
            </w:r>
            <w:r w:rsidRPr="001F43D8">
              <w:rPr>
                <w:rFonts w:eastAsiaTheme="minorEastAsia"/>
                <w:szCs w:val="20"/>
              </w:rPr>
              <w:t xml:space="preserve"> also implicitly indicate the location coordinates of such PRS-only TPs?</w:t>
            </w:r>
          </w:p>
          <w:p w14:paraId="1C20D423" w14:textId="77777777" w:rsidR="00D436BD" w:rsidRPr="001F43D8" w:rsidRDefault="00D436BD" w:rsidP="00D436BD">
            <w:pPr>
              <w:spacing w:before="120"/>
              <w:jc w:val="both"/>
              <w:rPr>
                <w:rFonts w:eastAsiaTheme="minorEastAsia"/>
                <w:szCs w:val="20"/>
              </w:rPr>
            </w:pPr>
          </w:p>
          <w:p w14:paraId="32770D92" w14:textId="77777777" w:rsidR="00D436BD" w:rsidRPr="001F43D8" w:rsidRDefault="00D436BD" w:rsidP="00D436BD">
            <w:pPr>
              <w:spacing w:before="120"/>
              <w:jc w:val="both"/>
              <w:rPr>
                <w:rFonts w:eastAsiaTheme="minorEastAsia"/>
                <w:b/>
                <w:bCs/>
                <w:szCs w:val="20"/>
              </w:rPr>
            </w:pPr>
            <w:r w:rsidRPr="001F43D8">
              <w:rPr>
                <w:rFonts w:eastAsiaTheme="minorEastAsia"/>
                <w:b/>
                <w:bCs/>
                <w:szCs w:val="20"/>
                <w:u w:val="single"/>
              </w:rPr>
              <w:t>Response to Question 4</w:t>
            </w:r>
            <w:r w:rsidRPr="001F43D8">
              <w:rPr>
                <w:rFonts w:eastAsiaTheme="minorEastAsia"/>
                <w:b/>
                <w:bCs/>
                <w:szCs w:val="20"/>
              </w:rPr>
              <w:t>:</w:t>
            </w:r>
          </w:p>
          <w:p w14:paraId="1C505F20" w14:textId="77777777" w:rsidR="00D436BD" w:rsidRPr="00AA4B35" w:rsidRDefault="00D436BD" w:rsidP="00D436BD">
            <w:pPr>
              <w:spacing w:line="260" w:lineRule="exact"/>
              <w:jc w:val="both"/>
            </w:pPr>
            <w:r w:rsidRPr="001F43D8">
              <w:t>From RAN1’s perspective, in Rel-19, the associated ID cannot be used to implicitly indicate the consistency of location coordinates of such PRS-only TPs, as the PRS-only TPs are not associated with a cell.</w:t>
            </w:r>
            <w:r w:rsidRPr="00AA4B35">
              <w:t xml:space="preserve"> </w:t>
            </w:r>
          </w:p>
          <w:p w14:paraId="0B281782" w14:textId="77777777" w:rsidR="00D436BD" w:rsidRDefault="00D436BD" w:rsidP="00975EDF"/>
        </w:tc>
      </w:tr>
    </w:tbl>
    <w:p w14:paraId="17C59EC7" w14:textId="77777777" w:rsidR="00D436BD" w:rsidRDefault="00D436BD" w:rsidP="00975EDF"/>
    <w:p w14:paraId="40B52BA0" w14:textId="2B77C1C8" w:rsidR="00E65329" w:rsidRDefault="0007537C" w:rsidP="00975EDF">
      <w:r w:rsidRPr="0007537C">
        <w:rPr>
          <w:highlight w:val="green"/>
        </w:rPr>
        <w:t xml:space="preserve">The final LS response to RAN2 is endorsed in </w:t>
      </w:r>
      <w:r w:rsidR="00E65329" w:rsidRPr="0007537C">
        <w:rPr>
          <w:highlight w:val="green"/>
        </w:rPr>
        <w:t>R1-2508026</w:t>
      </w:r>
      <w:r>
        <w:t>.</w:t>
      </w:r>
    </w:p>
    <w:p w14:paraId="517EDADF" w14:textId="77777777" w:rsidR="008A025B" w:rsidRDefault="008A025B" w:rsidP="008E29B6">
      <w:pPr>
        <w:pStyle w:val="3GPPNormalText"/>
      </w:pPr>
    </w:p>
    <w:p w14:paraId="7C19C6F5" w14:textId="764BB580" w:rsidR="002F13DF" w:rsidRDefault="002F13DF" w:rsidP="002F13DF">
      <w:pPr>
        <w:pStyle w:val="Heading3"/>
        <w:rPr>
          <w:u w:val="single"/>
          <w:lang w:val="en-US"/>
        </w:rPr>
      </w:pPr>
      <w:r w:rsidRPr="002F13DF">
        <w:rPr>
          <w:u w:val="single"/>
          <w:lang w:val="en-US"/>
        </w:rPr>
        <w:t>Specification support for CSI prediction</w:t>
      </w:r>
    </w:p>
    <w:p w14:paraId="3652DAAC" w14:textId="77777777" w:rsidR="00CD5C13" w:rsidRDefault="00CD5C13" w:rsidP="00CD5C13">
      <w:pPr>
        <w:rPr>
          <w:lang w:val="en-US" w:eastAsia="x-none"/>
        </w:rPr>
      </w:pPr>
    </w:p>
    <w:p w14:paraId="2B0055EA" w14:textId="5B9F2BA6" w:rsidR="00CD5C13" w:rsidRPr="0005089E" w:rsidRDefault="00CD5C13" w:rsidP="00CD5C13">
      <w:pPr>
        <w:rPr>
          <w:b/>
          <w:bCs/>
          <w:lang w:val="en-US" w:eastAsia="x-none"/>
        </w:rPr>
      </w:pPr>
      <w:r w:rsidRPr="0005089E">
        <w:rPr>
          <w:b/>
          <w:bCs/>
          <w:lang w:val="en-US" w:eastAsia="x-none"/>
        </w:rPr>
        <w:t>R1-2508061</w:t>
      </w:r>
    </w:p>
    <w:p w14:paraId="793AB71E" w14:textId="77777777" w:rsidR="00FD2B63" w:rsidRDefault="00FD2B63" w:rsidP="00CD5C13">
      <w:pPr>
        <w:rPr>
          <w:lang w:val="en-US" w:eastAsia="x-none"/>
        </w:rPr>
      </w:pPr>
    </w:p>
    <w:p w14:paraId="48FA66AB" w14:textId="04AAD771" w:rsidR="00FD2B63" w:rsidRDefault="00D436BD" w:rsidP="00FD2B63">
      <w:pPr>
        <w:rPr>
          <w:b/>
          <w:lang w:val="en-US" w:eastAsia="ko-KR"/>
        </w:rPr>
      </w:pPr>
      <w:r w:rsidRPr="00D436BD">
        <w:rPr>
          <w:b/>
          <w:highlight w:val="green"/>
          <w:lang w:val="en-US" w:eastAsia="ko-KR"/>
        </w:rPr>
        <w:t>A</w:t>
      </w:r>
      <w:r w:rsidR="00FD2B63" w:rsidRPr="00D436BD">
        <w:rPr>
          <w:b/>
          <w:highlight w:val="green"/>
          <w:lang w:val="en-US" w:eastAsia="ko-KR"/>
        </w:rPr>
        <w:t>greement</w:t>
      </w:r>
      <w:r w:rsidRPr="00D436BD">
        <w:rPr>
          <w:b/>
          <w:highlight w:val="green"/>
          <w:lang w:val="en-US" w:eastAsia="ko-KR"/>
        </w:rPr>
        <w:t>:</w:t>
      </w:r>
    </w:p>
    <w:p w14:paraId="494183EA" w14:textId="6510DA0E" w:rsidR="00FD2B63" w:rsidRPr="00D436BD" w:rsidRDefault="00D436BD" w:rsidP="00FD2B63">
      <w:pPr>
        <w:rPr>
          <w:bCs/>
          <w:lang w:val="en-US" w:eastAsia="ko-KR"/>
        </w:rPr>
      </w:pPr>
      <w:r w:rsidRPr="00D436BD">
        <w:rPr>
          <w:bCs/>
          <w:lang w:val="en-US" w:eastAsia="ko-KR"/>
        </w:rPr>
        <w:t>T</w:t>
      </w:r>
      <w:r w:rsidR="00FD2B63" w:rsidRPr="00D436BD">
        <w:rPr>
          <w:bCs/>
          <w:lang w:val="en-US" w:eastAsia="ko-KR"/>
        </w:rPr>
        <w:t>he following TP for TS 38.214</w:t>
      </w:r>
      <w:r w:rsidRPr="00D436BD">
        <w:rPr>
          <w:bCs/>
          <w:lang w:val="en-US" w:eastAsia="ko-KR"/>
        </w:rPr>
        <w:t xml:space="preserve"> is endorsed.</w:t>
      </w:r>
    </w:p>
    <w:p w14:paraId="716E8105" w14:textId="77777777" w:rsidR="00FD2B63" w:rsidRPr="00534F9A" w:rsidRDefault="00FD2B63" w:rsidP="00FD2B63">
      <w:pPr>
        <w:rPr>
          <w:lang w:val="en-US"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8052"/>
      </w:tblGrid>
      <w:tr w:rsidR="00FD2B63" w:rsidRPr="00920410" w14:paraId="56C7C8B0" w14:textId="77777777" w:rsidTr="00DD3995">
        <w:tc>
          <w:tcPr>
            <w:tcW w:w="1696" w:type="dxa"/>
          </w:tcPr>
          <w:p w14:paraId="375894ED" w14:textId="77777777" w:rsidR="00FD2B63" w:rsidRDefault="00FD2B63" w:rsidP="00DD3995">
            <w:pPr>
              <w:rPr>
                <w:rFonts w:eastAsia="Times New Roman"/>
                <w:bCs/>
                <w:szCs w:val="20"/>
                <w:lang w:eastAsia="zh-CN"/>
              </w:rPr>
            </w:pPr>
            <w:r>
              <w:rPr>
                <w:rFonts w:eastAsia="Times New Roman"/>
                <w:bCs/>
                <w:lang w:eastAsia="zh-CN"/>
              </w:rPr>
              <w:t>Reason for change</w:t>
            </w:r>
          </w:p>
        </w:tc>
        <w:tc>
          <w:tcPr>
            <w:tcW w:w="0" w:type="auto"/>
          </w:tcPr>
          <w:p w14:paraId="5C562887" w14:textId="77777777" w:rsidR="00FD2B63" w:rsidRPr="00A9702C" w:rsidRDefault="00FD2B63" w:rsidP="00DD3995">
            <w:pPr>
              <w:jc w:val="both"/>
              <w:rPr>
                <w:rFonts w:ascii="Times New Roman" w:eastAsiaTheme="minorEastAsia" w:hAnsi="Times New Roman"/>
                <w:iCs/>
                <w:lang w:val="en-US" w:eastAsia="ko-KR"/>
              </w:rPr>
            </w:pPr>
            <w:r>
              <w:rPr>
                <w:rFonts w:eastAsiaTheme="minorEastAsia"/>
                <w:lang w:eastAsia="ko-KR"/>
              </w:rPr>
              <w:t xml:space="preserve">During non-active periods of cell DTX, UE is not expected to receive P/SP CSI-RS for CSI report associated with report quantity comprising at least RI which means this can be applied to SP inference report. However, </w:t>
            </w:r>
            <w:r>
              <w:rPr>
                <w:color w:val="000000" w:themeColor="text1"/>
                <w:lang w:eastAsia="ko-KR"/>
              </w:rPr>
              <w:t>whether it is applied for monitoring report is not clear.</w:t>
            </w:r>
          </w:p>
          <w:p w14:paraId="705DBA7A" w14:textId="77777777" w:rsidR="00FD2B63" w:rsidRPr="007322B7" w:rsidRDefault="00FD2B63" w:rsidP="00DD3995">
            <w:pPr>
              <w:rPr>
                <w:rFonts w:eastAsiaTheme="minorEastAsia"/>
                <w:lang w:val="en-US" w:eastAsia="ko-KR"/>
              </w:rPr>
            </w:pPr>
          </w:p>
        </w:tc>
      </w:tr>
      <w:tr w:rsidR="00FD2B63" w:rsidRPr="00423BAA" w14:paraId="6C9309D9" w14:textId="77777777" w:rsidTr="00DD3995">
        <w:tc>
          <w:tcPr>
            <w:tcW w:w="1696" w:type="dxa"/>
          </w:tcPr>
          <w:p w14:paraId="496AF735" w14:textId="77777777" w:rsidR="00FD2B63" w:rsidRDefault="00FD2B63" w:rsidP="00DD3995">
            <w:pPr>
              <w:rPr>
                <w:rFonts w:eastAsia="Times New Roman"/>
                <w:b/>
                <w:szCs w:val="20"/>
                <w:lang w:eastAsia="zh-CN"/>
              </w:rPr>
            </w:pPr>
            <w:r>
              <w:rPr>
                <w:rFonts w:eastAsia="Times New Roman"/>
              </w:rPr>
              <w:t>Summary of change</w:t>
            </w:r>
          </w:p>
        </w:tc>
        <w:tc>
          <w:tcPr>
            <w:tcW w:w="0" w:type="auto"/>
          </w:tcPr>
          <w:p w14:paraId="279A7BFB" w14:textId="77777777" w:rsidR="00FD2B63" w:rsidRDefault="00FD2B63" w:rsidP="00DD3995">
            <w:pPr>
              <w:rPr>
                <w:rFonts w:eastAsia="Times New Roman"/>
                <w:bCs/>
                <w:szCs w:val="20"/>
                <w:lang w:eastAsia="zh-CN"/>
              </w:rPr>
            </w:pPr>
            <w:r>
              <w:rPr>
                <w:rFonts w:eastAsia="Times New Roman"/>
                <w:bCs/>
                <w:szCs w:val="20"/>
                <w:lang w:eastAsia="zh-CN"/>
              </w:rPr>
              <w:t xml:space="preserve">Report quantity ‘csi-pai-r19’ is added. </w:t>
            </w:r>
          </w:p>
        </w:tc>
      </w:tr>
      <w:tr w:rsidR="00FD2B63" w:rsidRPr="00423BAA" w14:paraId="31A39D38" w14:textId="77777777" w:rsidTr="00DD3995">
        <w:tc>
          <w:tcPr>
            <w:tcW w:w="1696" w:type="dxa"/>
          </w:tcPr>
          <w:p w14:paraId="5FEDB67A" w14:textId="77777777" w:rsidR="00FD2B63" w:rsidRDefault="00FD2B63" w:rsidP="00DD3995">
            <w:pPr>
              <w:rPr>
                <w:rFonts w:eastAsia="Times New Roman"/>
                <w:b/>
                <w:szCs w:val="20"/>
                <w:lang w:eastAsia="zh-CN"/>
              </w:rPr>
            </w:pPr>
            <w:r>
              <w:rPr>
                <w:rFonts w:eastAsia="Times New Roman"/>
              </w:rPr>
              <w:t>Consequences if not approved</w:t>
            </w:r>
          </w:p>
        </w:tc>
        <w:tc>
          <w:tcPr>
            <w:tcW w:w="0" w:type="auto"/>
          </w:tcPr>
          <w:p w14:paraId="3D7E4ED9" w14:textId="77777777" w:rsidR="00FD2B63" w:rsidRDefault="00FD2B63" w:rsidP="00DD3995">
            <w:pPr>
              <w:rPr>
                <w:rFonts w:eastAsia="Times New Roman"/>
                <w:bCs/>
                <w:szCs w:val="20"/>
                <w:lang w:eastAsia="zh-CN"/>
              </w:rPr>
            </w:pPr>
            <w:r>
              <w:rPr>
                <w:rFonts w:eastAsia="Times New Roman"/>
                <w:bCs/>
                <w:szCs w:val="20"/>
                <w:lang w:eastAsia="zh-CN"/>
              </w:rPr>
              <w:t xml:space="preserve">Inconsistent UE behaviour during non-active periods of cell DTX. </w:t>
            </w:r>
          </w:p>
        </w:tc>
      </w:tr>
      <w:tr w:rsidR="00FD2B63" w:rsidRPr="00361725" w14:paraId="66DEE6BC" w14:textId="77777777" w:rsidTr="00DD3995">
        <w:tc>
          <w:tcPr>
            <w:tcW w:w="9520" w:type="dxa"/>
            <w:gridSpan w:val="2"/>
          </w:tcPr>
          <w:p w14:paraId="6CD344A2" w14:textId="77777777" w:rsidR="00FD2B63" w:rsidRDefault="00FD2B63" w:rsidP="00DD3995">
            <w:pPr>
              <w:spacing w:after="180"/>
              <w:rPr>
                <w:rFonts w:eastAsia="Times New Roman"/>
                <w:b/>
                <w:lang w:eastAsia="zh-CN"/>
              </w:rPr>
            </w:pPr>
            <w:r>
              <w:rPr>
                <w:rFonts w:eastAsia="Times New Roman"/>
                <w:b/>
                <w:lang w:eastAsia="zh-CN"/>
              </w:rPr>
              <w:t>TS38.214</w:t>
            </w:r>
          </w:p>
          <w:p w14:paraId="7FFCEC24" w14:textId="77777777" w:rsidR="00FD2B63" w:rsidRPr="00230FB8" w:rsidRDefault="00FD2B63" w:rsidP="00DD3995">
            <w:pPr>
              <w:pStyle w:val="0Maintext"/>
              <w:spacing w:after="120"/>
              <w:ind w:firstLine="0"/>
              <w:rPr>
                <w:lang w:val="x-none"/>
              </w:rPr>
            </w:pPr>
            <w:r w:rsidRPr="00230FB8">
              <w:rPr>
                <w:lang w:val="x-none"/>
              </w:rPr>
              <w:t>5.1.6.1</w:t>
            </w:r>
            <w:r w:rsidRPr="00230FB8">
              <w:rPr>
                <w:lang w:val="x-none"/>
              </w:rPr>
              <w:tab/>
              <w:t>CSI-RS reception procedure</w:t>
            </w:r>
          </w:p>
          <w:p w14:paraId="24FC137F" w14:textId="77777777" w:rsidR="00FD2B63" w:rsidRDefault="00FD2B63" w:rsidP="00DD3995">
            <w:pPr>
              <w:pStyle w:val="ListParagraph"/>
              <w:ind w:left="800"/>
              <w:jc w:val="center"/>
              <w:rPr>
                <w:rFonts w:ascii="Times New Roman" w:hAnsi="Times New Roman"/>
                <w:iCs/>
                <w:color w:val="FF0000"/>
              </w:rPr>
            </w:pPr>
            <w:r>
              <w:rPr>
                <w:rFonts w:ascii="Times New Roman" w:hAnsi="Times New Roman"/>
                <w:color w:val="FF0000"/>
                <w:szCs w:val="20"/>
              </w:rPr>
              <w:t>&lt;&lt; Unchanged parts are omitted</w:t>
            </w:r>
            <w:r>
              <w:rPr>
                <w:rFonts w:ascii="Times New Roman" w:hAnsi="Times New Roman"/>
                <w:iCs/>
                <w:color w:val="FF0000"/>
              </w:rPr>
              <w:t xml:space="preserve"> &gt;&gt;</w:t>
            </w:r>
          </w:p>
          <w:p w14:paraId="7584B0B2" w14:textId="77777777" w:rsidR="00FD2B63" w:rsidRPr="00C52464" w:rsidRDefault="00FD2B63" w:rsidP="00DD3995">
            <w:pPr>
              <w:spacing w:after="180"/>
              <w:rPr>
                <w:rFonts w:ascii="Times New Roman" w:eastAsia="SimSun" w:hAnsi="Times New Roman"/>
                <w:szCs w:val="20"/>
              </w:rPr>
            </w:pPr>
            <w:r w:rsidRPr="00C52464">
              <w:rPr>
                <w:rFonts w:ascii="Times New Roman" w:eastAsia="SimSun" w:hAnsi="Times New Roman"/>
                <w:szCs w:val="20"/>
                <w:lang w:val="en-US"/>
              </w:rPr>
              <w:t>During non-active periods of cell DTX if cell DTX is activated for a serving cell, the UE is not expected to receive the periodic CSI-RS and semi-persistent CSI-RS on the serving cell configured in CSI report configuration in CSI-</w:t>
            </w:r>
            <w:proofErr w:type="spellStart"/>
            <w:r w:rsidRPr="00C52464">
              <w:rPr>
                <w:rFonts w:ascii="Times New Roman" w:eastAsia="SimSun" w:hAnsi="Times New Roman"/>
                <w:i/>
                <w:iCs/>
                <w:szCs w:val="20"/>
                <w:lang w:val="en-US"/>
              </w:rPr>
              <w:t>ReportConfig</w:t>
            </w:r>
            <w:proofErr w:type="spellEnd"/>
            <w:r w:rsidRPr="00C52464">
              <w:rPr>
                <w:rFonts w:ascii="Times New Roman" w:eastAsia="SimSun" w:hAnsi="Times New Roman"/>
                <w:szCs w:val="20"/>
                <w:lang w:val="en-US"/>
              </w:rPr>
              <w:t xml:space="preserve"> </w:t>
            </w:r>
            <w:r w:rsidRPr="00C52464">
              <w:rPr>
                <w:rFonts w:ascii="Times New Roman" w:eastAsia="SimSun" w:hAnsi="Times New Roman"/>
                <w:szCs w:val="20"/>
              </w:rPr>
              <w:t xml:space="preserve">associated with the higher layer parameter </w:t>
            </w:r>
            <w:proofErr w:type="spellStart"/>
            <w:r w:rsidRPr="00C52464">
              <w:rPr>
                <w:rFonts w:ascii="Times New Roman" w:eastAsia="SimSun" w:hAnsi="Times New Roman"/>
                <w:i/>
                <w:iCs/>
                <w:szCs w:val="20"/>
              </w:rPr>
              <w:t>reportQuantity</w:t>
            </w:r>
            <w:proofErr w:type="spellEnd"/>
            <w:r w:rsidRPr="00C52464">
              <w:rPr>
                <w:rFonts w:ascii="Times New Roman" w:eastAsia="SimSun" w:hAnsi="Times New Roman"/>
                <w:szCs w:val="20"/>
              </w:rPr>
              <w:t xml:space="preserve"> comprising at least 'RI' 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Pr>
                <w:rFonts w:ascii="Times New Roman" w:eastAsia="SimSun" w:hAnsi="Times New Roman"/>
                <w:szCs w:val="20"/>
              </w:rPr>
              <w:t xml:space="preserve"> </w:t>
            </w:r>
            <w:r w:rsidRPr="00C52464">
              <w:rPr>
                <w:rFonts w:ascii="Times New Roman" w:eastAsia="SimSun" w:hAnsi="Times New Roman"/>
                <w:color w:val="FF0000"/>
                <w:szCs w:val="20"/>
              </w:rPr>
              <w:t>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SimSun" w:hAnsi="Times New Roman"/>
                <w:szCs w:val="20"/>
                <w:lang w:val="en-US"/>
              </w:rPr>
              <w:t xml:space="preserve">. </w:t>
            </w:r>
            <w:r w:rsidRPr="00C52464">
              <w:rPr>
                <w:rFonts w:ascii="Times New Roman" w:eastAsia="MS Mincho" w:hAnsi="Times New Roman"/>
                <w:color w:val="000000"/>
                <w:szCs w:val="20"/>
              </w:rPr>
              <w:t xml:space="preserve">If the </w:t>
            </w:r>
            <w:r w:rsidRPr="00C52464">
              <w:rPr>
                <w:rFonts w:ascii="Times New Roman" w:eastAsia="SimSun" w:hAnsi="Times New Roman"/>
                <w:color w:val="000000"/>
                <w:szCs w:val="20"/>
              </w:rPr>
              <w:t xml:space="preserve">cell </w:t>
            </w:r>
            <w:r w:rsidRPr="00C52464">
              <w:rPr>
                <w:rFonts w:ascii="Times New Roman" w:eastAsia="MS Mincho" w:hAnsi="Times New Roman"/>
                <w:color w:val="000000"/>
                <w:szCs w:val="20"/>
              </w:rPr>
              <w:t>D</w:t>
            </w:r>
            <w:r w:rsidRPr="00C52464">
              <w:rPr>
                <w:rFonts w:ascii="Times New Roman" w:eastAsia="SimSun" w:hAnsi="Times New Roman"/>
                <w:color w:val="000000"/>
                <w:szCs w:val="20"/>
              </w:rPr>
              <w:t>T</w:t>
            </w:r>
            <w:r w:rsidRPr="00C52464">
              <w:rPr>
                <w:rFonts w:ascii="Times New Roman" w:eastAsia="MS Mincho" w:hAnsi="Times New Roman"/>
                <w:color w:val="000000"/>
                <w:szCs w:val="20"/>
              </w:rPr>
              <w:t>X</w:t>
            </w:r>
            <w:r w:rsidRPr="00C52464">
              <w:rPr>
                <w:rFonts w:ascii="Times New Roman" w:eastAsia="SimSun" w:hAnsi="Times New Roman"/>
                <w:color w:val="000000"/>
                <w:szCs w:val="20"/>
              </w:rPr>
              <w:t xml:space="preserve"> is activated for a serving cell [10, TS 38.321]</w:t>
            </w:r>
            <w:r w:rsidRPr="00C52464">
              <w:rPr>
                <w:rFonts w:ascii="Times New Roman" w:eastAsia="MS Mincho" w:hAnsi="Times New Roman"/>
                <w:color w:val="000000"/>
                <w:szCs w:val="20"/>
              </w:rPr>
              <w:t xml:space="preserve">, the most recent CSI measurement occasion of semi-persistent CSI-RS resource or periodic CSI-RS resource </w:t>
            </w:r>
            <w:r w:rsidRPr="00C52464">
              <w:rPr>
                <w:rFonts w:ascii="Times New Roman" w:eastAsia="SimSun" w:hAnsi="Times New Roman"/>
                <w:szCs w:val="20"/>
                <w:lang w:val="en-US"/>
              </w:rPr>
              <w:t xml:space="preserve">on the serving cell </w:t>
            </w:r>
            <w:r w:rsidRPr="00C52464">
              <w:rPr>
                <w:rFonts w:ascii="Times New Roman" w:eastAsia="MS Mincho" w:hAnsi="Times New Roman"/>
                <w:color w:val="000000"/>
                <w:szCs w:val="20"/>
              </w:rPr>
              <w:t xml:space="preserve">occurs in </w:t>
            </w:r>
            <w:r w:rsidRPr="00C52464">
              <w:rPr>
                <w:rFonts w:ascii="Times New Roman" w:eastAsia="SimSun" w:hAnsi="Times New Roman"/>
                <w:color w:val="000000"/>
                <w:szCs w:val="20"/>
              </w:rPr>
              <w:t>active periods of cell DTX</w:t>
            </w:r>
            <w:r w:rsidRPr="00C52464">
              <w:rPr>
                <w:rFonts w:ascii="Times New Roman" w:eastAsia="MS Mincho" w:hAnsi="Times New Roman"/>
                <w:color w:val="000000"/>
                <w:szCs w:val="20"/>
              </w:rPr>
              <w:t xml:space="preserve"> for CSI report configured by </w:t>
            </w:r>
            <w:r w:rsidRPr="00C52464">
              <w:rPr>
                <w:rFonts w:ascii="Times New Roman" w:eastAsia="MS Mincho" w:hAnsi="Times New Roman"/>
                <w:i/>
                <w:iCs/>
                <w:color w:val="000000"/>
                <w:szCs w:val="20"/>
              </w:rPr>
              <w:t>CSI-</w:t>
            </w:r>
            <w:proofErr w:type="spellStart"/>
            <w:r w:rsidRPr="00C52464">
              <w:rPr>
                <w:rFonts w:ascii="Times New Roman" w:eastAsia="MS Mincho" w:hAnsi="Times New Roman"/>
                <w:i/>
                <w:iCs/>
                <w:color w:val="000000"/>
                <w:szCs w:val="20"/>
              </w:rPr>
              <w:t>ReportConfig</w:t>
            </w:r>
            <w:proofErr w:type="spellEnd"/>
            <w:r w:rsidRPr="00C52464">
              <w:rPr>
                <w:rFonts w:ascii="Times New Roman" w:eastAsia="MS Mincho" w:hAnsi="Times New Roman"/>
                <w:color w:val="000000"/>
                <w:szCs w:val="20"/>
              </w:rPr>
              <w:t xml:space="preserve"> associated with the higher layer parameter </w:t>
            </w:r>
            <w:proofErr w:type="spellStart"/>
            <w:r w:rsidRPr="00C52464">
              <w:rPr>
                <w:rFonts w:ascii="Times New Roman" w:eastAsia="MS Mincho" w:hAnsi="Times New Roman"/>
                <w:i/>
                <w:iCs/>
                <w:color w:val="000000"/>
                <w:szCs w:val="20"/>
              </w:rPr>
              <w:t>reportQuantity</w:t>
            </w:r>
            <w:proofErr w:type="spellEnd"/>
            <w:r w:rsidRPr="00C52464">
              <w:rPr>
                <w:rFonts w:ascii="Times New Roman" w:eastAsia="MS Mincho" w:hAnsi="Times New Roman"/>
                <w:color w:val="000000"/>
                <w:szCs w:val="20"/>
              </w:rPr>
              <w:t xml:space="preserve"> comprising at least 'RI' </w:t>
            </w:r>
            <w:r w:rsidRPr="00C52464">
              <w:rPr>
                <w:rFonts w:ascii="Times New Roman" w:eastAsia="SimSun" w:hAnsi="Times New Roman"/>
                <w:szCs w:val="20"/>
              </w:rPr>
              <w:t>or '</w:t>
            </w:r>
            <w:proofErr w:type="spellStart"/>
            <w:r w:rsidRPr="00C52464">
              <w:rPr>
                <w:rFonts w:ascii="Times New Roman" w:eastAsia="SimSun" w:hAnsi="Times New Roman"/>
                <w:szCs w:val="20"/>
              </w:rPr>
              <w:t>cjtc</w:t>
            </w:r>
            <w:proofErr w:type="spellEnd"/>
            <w:r w:rsidRPr="00C52464">
              <w:rPr>
                <w:rFonts w:ascii="Times New Roman" w:eastAsia="SimSun" w:hAnsi="Times New Roman"/>
                <w:szCs w:val="20"/>
              </w:rPr>
              <w:t>-P'</w:t>
            </w:r>
            <w:r w:rsidRPr="00C52464">
              <w:rPr>
                <w:rFonts w:ascii="Times New Roman" w:eastAsia="SimSun" w:hAnsi="Times New Roman"/>
                <w:color w:val="FF0000"/>
                <w:szCs w:val="20"/>
              </w:rPr>
              <w:t xml:space="preserve"> or ‘csi-pai</w:t>
            </w:r>
            <w:r>
              <w:rPr>
                <w:rFonts w:ascii="Times New Roman" w:eastAsia="SimSun" w:hAnsi="Times New Roman"/>
                <w:color w:val="FF0000"/>
                <w:szCs w:val="20"/>
              </w:rPr>
              <w:t>-r19</w:t>
            </w:r>
            <w:r w:rsidRPr="00C52464">
              <w:rPr>
                <w:rFonts w:ascii="Times New Roman" w:eastAsia="SimSun" w:hAnsi="Times New Roman"/>
                <w:color w:val="FF0000"/>
                <w:szCs w:val="20"/>
              </w:rPr>
              <w:t>’</w:t>
            </w:r>
            <w:r w:rsidRPr="00C52464">
              <w:rPr>
                <w:rFonts w:ascii="Times New Roman" w:eastAsia="MS Mincho" w:hAnsi="Times New Roman"/>
                <w:color w:val="000000"/>
                <w:szCs w:val="20"/>
              </w:rPr>
              <w:t>.</w:t>
            </w:r>
          </w:p>
          <w:p w14:paraId="7E7B9A64" w14:textId="77777777" w:rsidR="00FD2B63" w:rsidRDefault="00FD2B63" w:rsidP="00DD3995">
            <w:pPr>
              <w:pStyle w:val="ListParagraph"/>
              <w:ind w:left="80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1046B69B" w14:textId="77777777" w:rsidR="00FD2B63" w:rsidRDefault="00FD2B63" w:rsidP="00FD2B63">
      <w:pPr>
        <w:jc w:val="both"/>
        <w:rPr>
          <w:rFonts w:ascii="Times New Roman" w:hAnsi="Times New Roman"/>
          <w:lang w:val="en-US" w:eastAsia="ko-KR"/>
        </w:rPr>
      </w:pPr>
    </w:p>
    <w:p w14:paraId="03D818E7" w14:textId="77777777" w:rsidR="00FD2B63" w:rsidRDefault="00FD2B63" w:rsidP="00FD2B63">
      <w:pPr>
        <w:widowControl w:val="0"/>
        <w:rPr>
          <w:color w:val="7030A0"/>
          <w:lang w:eastAsia="ko-KR"/>
        </w:rPr>
      </w:pPr>
    </w:p>
    <w:p w14:paraId="17418E3D" w14:textId="77777777" w:rsidR="00FD2B63" w:rsidRPr="00CD5C13" w:rsidRDefault="00FD2B63" w:rsidP="00CD5C13">
      <w:pPr>
        <w:rPr>
          <w:lang w:val="en-US" w:eastAsia="x-none"/>
        </w:rPr>
      </w:pPr>
    </w:p>
    <w:p w14:paraId="002D6A69" w14:textId="60CE34BD" w:rsidR="00CD482A" w:rsidRPr="00D436BD" w:rsidRDefault="00D436BD" w:rsidP="00CD482A">
      <w:pPr>
        <w:pStyle w:val="3GPPNormalText"/>
        <w:rPr>
          <w:b/>
          <w:bCs/>
          <w:sz w:val="20"/>
          <w:szCs w:val="22"/>
        </w:rPr>
      </w:pPr>
      <w:r w:rsidRPr="00D436BD">
        <w:rPr>
          <w:b/>
          <w:bCs/>
          <w:sz w:val="20"/>
          <w:szCs w:val="22"/>
          <w:highlight w:val="green"/>
        </w:rPr>
        <w:t>Agreement:</w:t>
      </w:r>
    </w:p>
    <w:p w14:paraId="6957DD63" w14:textId="6D66C75D" w:rsidR="00CD482A" w:rsidRDefault="00CD482A" w:rsidP="00CD482A">
      <w:pPr>
        <w:contextualSpacing/>
        <w:jc w:val="both"/>
        <w:rPr>
          <w:lang w:val="en-US"/>
        </w:rPr>
      </w:pPr>
      <w:r>
        <w:rPr>
          <w:lang w:val="en-US" w:eastAsia="x-none"/>
        </w:rPr>
        <w:t xml:space="preserve">Regarding the RAN2 LS from </w:t>
      </w:r>
      <w:r w:rsidRPr="007B1FE8">
        <w:rPr>
          <w:rFonts w:eastAsia="SimSun"/>
          <w:lang w:val="en-US" w:eastAsia="zh-CN"/>
        </w:rPr>
        <w:t>R1-2506715</w:t>
      </w:r>
      <w:r>
        <w:rPr>
          <w:rFonts w:eastAsia="SimSun"/>
          <w:lang w:val="en-US" w:eastAsia="zh-CN"/>
        </w:rPr>
        <w:t xml:space="preserve">, </w:t>
      </w:r>
      <w:r>
        <w:rPr>
          <w:lang w:val="en-US"/>
        </w:rPr>
        <w:t xml:space="preserve">for the UE-side candidate data collection configuration for CSI </w:t>
      </w:r>
      <w:r w:rsidR="00417AEE">
        <w:rPr>
          <w:lang w:val="en-US"/>
        </w:rPr>
        <w:t>prediction</w:t>
      </w:r>
      <w:r>
        <w:rPr>
          <w:lang w:val="en-US"/>
        </w:rPr>
        <w:t>, include the following IEs:</w:t>
      </w:r>
    </w:p>
    <w:p w14:paraId="665D305B" w14:textId="77777777" w:rsidR="009E3198" w:rsidRPr="00D436BD" w:rsidRDefault="009E3198" w:rsidP="009E3198">
      <w:pPr>
        <w:pStyle w:val="ListParagraph"/>
        <w:numPr>
          <w:ilvl w:val="0"/>
          <w:numId w:val="35"/>
        </w:numPr>
        <w:ind w:leftChars="0"/>
        <w:contextualSpacing/>
        <w:jc w:val="both"/>
        <w:rPr>
          <w:bCs/>
          <w:i/>
          <w:iCs/>
          <w:lang w:val="en-US"/>
        </w:rPr>
      </w:pPr>
      <w:r w:rsidRPr="00D436BD">
        <w:rPr>
          <w:rFonts w:ascii="Times New Roman" w:eastAsiaTheme="minorEastAsia" w:hAnsi="Times New Roman"/>
          <w:bCs/>
          <w:i/>
          <w:iCs/>
          <w:lang w:eastAsia="ko-KR"/>
        </w:rPr>
        <w:t>CSI-</w:t>
      </w:r>
      <w:proofErr w:type="spellStart"/>
      <w:r w:rsidRPr="00D436BD">
        <w:rPr>
          <w:rFonts w:ascii="Times New Roman" w:eastAsiaTheme="minorEastAsia" w:hAnsi="Times New Roman"/>
          <w:bCs/>
          <w:i/>
          <w:iCs/>
          <w:lang w:eastAsia="ko-KR"/>
        </w:rPr>
        <w:t>ResourceConfigId</w:t>
      </w:r>
      <w:proofErr w:type="spellEnd"/>
    </w:p>
    <w:p w14:paraId="3B617C34" w14:textId="55C5C14A" w:rsidR="00CD482A" w:rsidRPr="009E3198" w:rsidRDefault="00CD482A" w:rsidP="009E3198">
      <w:pPr>
        <w:pStyle w:val="ListParagraph"/>
        <w:numPr>
          <w:ilvl w:val="0"/>
          <w:numId w:val="35"/>
        </w:numPr>
        <w:ind w:leftChars="0"/>
        <w:contextualSpacing/>
        <w:jc w:val="both"/>
        <w:rPr>
          <w:lang w:val="en-US"/>
        </w:rPr>
      </w:pPr>
      <w:r>
        <w:rPr>
          <w:lang w:eastAsia="zh-CN"/>
        </w:rPr>
        <w:t xml:space="preserve">FFS: </w:t>
      </w:r>
      <w:r w:rsidR="00417AEE">
        <w:rPr>
          <w:lang w:eastAsia="zh-CN"/>
        </w:rPr>
        <w:t>whether to include o</w:t>
      </w:r>
      <w:r w:rsidR="009E3198">
        <w:rPr>
          <w:lang w:eastAsia="zh-CN"/>
        </w:rPr>
        <w:t xml:space="preserve">ther parameters </w:t>
      </w:r>
    </w:p>
    <w:p w14:paraId="3F05E385" w14:textId="77777777" w:rsidR="00FB36AC" w:rsidRDefault="00FB36AC" w:rsidP="00906478">
      <w:pPr>
        <w:rPr>
          <w:rFonts w:ascii="Times New Roman" w:eastAsia="DengXian" w:hAnsi="Times New Roman"/>
          <w:lang w:eastAsia="zh-CN"/>
        </w:rPr>
      </w:pPr>
    </w:p>
    <w:p w14:paraId="66872713" w14:textId="5EC87B59" w:rsidR="00173785" w:rsidRDefault="00173785" w:rsidP="00906478">
      <w:pPr>
        <w:rPr>
          <w:rFonts w:ascii="Times New Roman" w:eastAsia="DengXian" w:hAnsi="Times New Roman"/>
          <w:lang w:eastAsia="zh-CN"/>
        </w:rPr>
      </w:pPr>
      <w:r>
        <w:rPr>
          <w:rFonts w:ascii="Times New Roman" w:eastAsia="DengXian" w:hAnsi="Times New Roman"/>
          <w:lang w:eastAsia="zh-CN"/>
        </w:rPr>
        <w:t>R1-250</w:t>
      </w:r>
      <w:r w:rsidR="00B73067">
        <w:rPr>
          <w:rFonts w:ascii="Times New Roman" w:eastAsia="DengXian" w:hAnsi="Times New Roman"/>
          <w:lang w:eastAsia="zh-CN"/>
        </w:rPr>
        <w:t>8062</w:t>
      </w:r>
    </w:p>
    <w:p w14:paraId="4D2EBC8B" w14:textId="77777777" w:rsidR="004922BF" w:rsidRDefault="004922BF" w:rsidP="00906478">
      <w:pPr>
        <w:rPr>
          <w:rFonts w:ascii="Times New Roman" w:eastAsia="DengXian" w:hAnsi="Times New Roman"/>
          <w:lang w:eastAsia="zh-CN"/>
        </w:rPr>
      </w:pPr>
    </w:p>
    <w:p w14:paraId="16D9C381" w14:textId="77777777" w:rsidR="004922BF" w:rsidRDefault="004922BF" w:rsidP="004922BF">
      <w:pPr>
        <w:jc w:val="both"/>
        <w:rPr>
          <w:rFonts w:ascii="Times New Roman" w:hAnsi="Times New Roman"/>
          <w:lang w:eastAsia="ko-KR"/>
        </w:rPr>
      </w:pPr>
    </w:p>
    <w:p w14:paraId="3B2DD826" w14:textId="77777777" w:rsidR="004922BF" w:rsidRDefault="004922BF" w:rsidP="004922BF">
      <w:pPr>
        <w:jc w:val="both"/>
        <w:rPr>
          <w:rFonts w:ascii="Times New Roman" w:hAnsi="Times New Roman"/>
          <w:b/>
          <w:lang w:eastAsia="ko-KR"/>
        </w:rPr>
      </w:pPr>
      <w:r w:rsidRPr="00AD14D5">
        <w:rPr>
          <w:rFonts w:ascii="Times New Roman" w:hAnsi="Times New Roman" w:hint="eastAsia"/>
          <w:b/>
          <w:highlight w:val="green"/>
          <w:lang w:eastAsia="ko-KR"/>
        </w:rPr>
        <w:t>O</w:t>
      </w:r>
      <w:r w:rsidRPr="00AD14D5">
        <w:rPr>
          <w:rFonts w:ascii="Times New Roman" w:hAnsi="Times New Roman"/>
          <w:b/>
          <w:highlight w:val="green"/>
          <w:lang w:eastAsia="ko-KR"/>
        </w:rPr>
        <w:t>ffline agreement</w:t>
      </w:r>
    </w:p>
    <w:p w14:paraId="68C9EAB1" w14:textId="77777777" w:rsidR="004922BF" w:rsidRPr="00CA1BB1" w:rsidRDefault="004922BF" w:rsidP="004922BF">
      <w:pPr>
        <w:jc w:val="both"/>
        <w:rPr>
          <w:rFonts w:ascii="Times New Roman" w:hAnsi="Times New Roman"/>
          <w:b/>
          <w:lang w:eastAsia="ko-KR"/>
        </w:rPr>
      </w:pPr>
      <w:r w:rsidRPr="00CA1BB1">
        <w:rPr>
          <w:rFonts w:ascii="Times New Roman" w:hAnsi="Times New Roman"/>
          <w:b/>
          <w:lang w:eastAsia="ko-KR"/>
        </w:rPr>
        <w:lastRenderedPageBreak/>
        <w:t>Adopt the following TP for TS 38.214.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105"/>
      </w:tblGrid>
      <w:tr w:rsidR="004922BF" w:rsidRPr="007322B7" w14:paraId="27B2E24E" w14:textId="77777777" w:rsidTr="00B31555">
        <w:tc>
          <w:tcPr>
            <w:tcW w:w="1469" w:type="dxa"/>
          </w:tcPr>
          <w:p w14:paraId="253D6DAE" w14:textId="77777777" w:rsidR="004922BF" w:rsidRDefault="004922BF" w:rsidP="00B31555">
            <w:pPr>
              <w:rPr>
                <w:rFonts w:eastAsia="Times New Roman"/>
                <w:bCs/>
                <w:szCs w:val="20"/>
                <w:lang w:eastAsia="zh-CN"/>
              </w:rPr>
            </w:pPr>
            <w:r>
              <w:rPr>
                <w:rFonts w:eastAsia="Times New Roman"/>
                <w:bCs/>
                <w:lang w:eastAsia="zh-CN"/>
              </w:rPr>
              <w:t>Reason for change</w:t>
            </w:r>
          </w:p>
        </w:tc>
        <w:tc>
          <w:tcPr>
            <w:tcW w:w="0" w:type="auto"/>
          </w:tcPr>
          <w:p w14:paraId="40A57CD6" w14:textId="77777777" w:rsidR="004922BF" w:rsidRPr="004559D7" w:rsidRDefault="004922BF" w:rsidP="00B31555">
            <w:pPr>
              <w:spacing w:after="120"/>
              <w:jc w:val="both"/>
              <w:rPr>
                <w:rFonts w:eastAsia="DengXian"/>
                <w:lang w:eastAsia="zh-CN"/>
              </w:rPr>
            </w:pPr>
            <w:r>
              <w:rPr>
                <w:rFonts w:eastAsiaTheme="minorEastAsia"/>
                <w:lang w:eastAsia="zh-CN"/>
              </w:rPr>
              <w:t>A</w:t>
            </w:r>
            <w:r w:rsidRPr="00984421">
              <w:rPr>
                <w:rFonts w:eastAsiaTheme="minorEastAsia"/>
                <w:lang w:eastAsia="zh-CN"/>
              </w:rPr>
              <w:t>ccording to the agreement</w:t>
            </w:r>
            <w:r>
              <w:rPr>
                <w:rFonts w:eastAsiaTheme="minorEastAsia"/>
                <w:lang w:eastAsia="zh-CN"/>
              </w:rPr>
              <w:t>,</w:t>
            </w:r>
            <w:r>
              <w:rPr>
                <w:rFonts w:eastAsiaTheme="minorEastAsia" w:hint="eastAsia"/>
                <w:lang w:eastAsia="zh-CN"/>
              </w:rPr>
              <w:t xml:space="preserve"> Rel-16 </w:t>
            </w:r>
            <w:proofErr w:type="spellStart"/>
            <w:r>
              <w:rPr>
                <w:rFonts w:eastAsiaTheme="minorEastAsia" w:hint="eastAsia"/>
                <w:lang w:eastAsia="zh-CN"/>
              </w:rPr>
              <w:t>eType</w:t>
            </w:r>
            <w:proofErr w:type="spellEnd"/>
            <w:r>
              <w:rPr>
                <w:rFonts w:eastAsiaTheme="minorEastAsia" w:hint="eastAsia"/>
                <w:lang w:eastAsia="zh-CN"/>
              </w:rPr>
              <w:t xml:space="preserve"> II codebook is used for calculating both </w:t>
            </w:r>
            <w:r w:rsidRPr="00992ED6">
              <w:rPr>
                <w:rFonts w:eastAsiaTheme="minorEastAsia"/>
                <w:lang w:eastAsia="zh-CN"/>
              </w:rPr>
              <w:t xml:space="preserve">the precoder </w:t>
            </w:r>
            <m:oMath>
              <m:sSub>
                <m:sSubPr>
                  <m:ctrlPr>
                    <w:rPr>
                      <w:rFonts w:ascii="Cambria Math" w:hAnsi="Cambria Math"/>
                      <w:i/>
                      <w:color w:val="000000"/>
                    </w:rPr>
                  </m:ctrlPr>
                </m:sSubPr>
                <m:e>
                  <m:r>
                    <m:rPr>
                      <m:sty m:val="p"/>
                    </m:rPr>
                    <w:rPr>
                      <w:rFonts w:ascii="Cambria Math" w:hAnsi="Cambria Math"/>
                      <w:color w:val="000000"/>
                    </w:rPr>
                    <m:t>w</m:t>
                  </m:r>
                </m:e>
                <m:sub>
                  <m:r>
                    <m:rPr>
                      <m:sty m:val="p"/>
                    </m:rPr>
                    <w:rPr>
                      <w:rFonts w:ascii="Cambria Math" w:hAnsi="Cambria Math"/>
                      <w:color w:val="000000"/>
                    </w:rPr>
                    <m:t>k</m:t>
                  </m:r>
                </m:sub>
              </m:sSub>
            </m:oMath>
            <w:r>
              <w:rPr>
                <w:rFonts w:eastAsiaTheme="minorEastAsia" w:hint="eastAsia"/>
                <w:color w:val="000000" w:themeColor="text1"/>
                <w:lang w:eastAsia="zh-CN"/>
              </w:rPr>
              <w:t xml:space="preserve"> </w:t>
            </w:r>
            <w:r w:rsidRPr="00992ED6">
              <w:rPr>
                <w:rFonts w:eastAsiaTheme="minorEastAsia"/>
                <w:lang w:eastAsia="zh-CN"/>
              </w:rPr>
              <w:t xml:space="preserve">represented by PMI </w:t>
            </w:r>
            <w:r>
              <w:rPr>
                <w:color w:val="000000" w:themeColor="text1"/>
              </w:rPr>
              <w:t>based on the channel measurement corresponding to the</w:t>
            </w:r>
            <w:r>
              <w:rPr>
                <w:rFonts w:eastAsiaTheme="minorEastAsia" w:hint="eastAsia"/>
                <w:color w:val="000000" w:themeColor="text1"/>
                <w:lang w:eastAsia="zh-CN"/>
              </w:rPr>
              <w:t xml:space="preserve"> monitoring report </w:t>
            </w:r>
            <w:r>
              <w:rPr>
                <w:rFonts w:eastAsiaTheme="minorEastAsia" w:hint="eastAsia"/>
                <w:lang w:eastAsia="zh-CN"/>
              </w:rPr>
              <w:t xml:space="preserve">and </w:t>
            </w:r>
            <w:r>
              <w:rPr>
                <w:rFonts w:eastAsiaTheme="minorEastAsia"/>
                <w:lang w:eastAsia="zh-CN"/>
              </w:rPr>
              <w:t>the</w:t>
            </w:r>
            <w:r>
              <w:rPr>
                <w:rFonts w:eastAsiaTheme="minorEastAsia" w:hint="eastAsia"/>
                <w:lang w:eastAsia="zh-CN"/>
              </w:rPr>
              <w:t xml:space="preserve"> precoder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Pr>
                <w:color w:val="000000" w:themeColor="text1"/>
              </w:rPr>
              <w:t>represented by PMI</w:t>
            </w:r>
            <w:r>
              <w:rPr>
                <w:rFonts w:eastAsiaTheme="minorEastAsia" w:hint="eastAsia"/>
                <w:color w:val="000000" w:themeColor="text1"/>
                <w:lang w:eastAsia="zh-CN"/>
              </w:rPr>
              <w:t xml:space="preserve"> </w:t>
            </w:r>
            <w:r>
              <w:rPr>
                <w:color w:val="000000" w:themeColor="text1"/>
              </w:rPr>
              <w:t>based on the latest CSI-RS resource transmission occasion, no later than CSI reference resource, corresponding to</w:t>
            </w:r>
            <w:r>
              <w:rPr>
                <w:rFonts w:eastAsiaTheme="minorEastAsia" w:hint="eastAsia"/>
                <w:color w:val="000000" w:themeColor="text1"/>
                <w:lang w:eastAsia="zh-CN"/>
              </w:rPr>
              <w:t xml:space="preserve"> the </w:t>
            </w:r>
            <w:r>
              <w:rPr>
                <w:rFonts w:eastAsiaTheme="minorEastAsia"/>
                <w:color w:val="000000" w:themeColor="text1"/>
                <w:lang w:eastAsia="zh-CN"/>
              </w:rPr>
              <w:t>inference</w:t>
            </w:r>
            <w:r>
              <w:rPr>
                <w:rFonts w:eastAsiaTheme="minorEastAsia" w:hint="eastAsia"/>
                <w:color w:val="000000" w:themeColor="text1"/>
                <w:lang w:eastAsia="zh-CN"/>
              </w:rPr>
              <w:t xml:space="preserve"> report. </w:t>
            </w:r>
            <w:r>
              <w:rPr>
                <w:rFonts w:eastAsia="DengXian" w:hint="eastAsia"/>
                <w:lang w:eastAsia="zh-CN"/>
              </w:rPr>
              <w:t>However, t</w:t>
            </w:r>
            <w:r w:rsidRPr="00984421">
              <w:rPr>
                <w:rFonts w:eastAsia="DengXian"/>
                <w:lang w:eastAsia="zh-CN"/>
              </w:rPr>
              <w:t>he</w:t>
            </w:r>
            <w:r>
              <w:rPr>
                <w:rFonts w:eastAsia="DengXian" w:hint="eastAsia"/>
                <w:lang w:eastAsia="zh-CN"/>
              </w:rPr>
              <w:t xml:space="preserve"> codebook for calculating</w:t>
            </w:r>
            <w:r w:rsidRPr="00984421">
              <w:rPr>
                <w:rFonts w:eastAsia="DengXian"/>
                <w:lang w:eastAsia="zh-CN"/>
              </w:rPr>
              <w:t xml:space="preserve">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sidRPr="00984421">
              <w:rPr>
                <w:rFonts w:eastAsia="DengXian"/>
                <w:lang w:eastAsia="zh-CN"/>
              </w:rPr>
              <w:t>was not</w:t>
            </w:r>
            <w:r>
              <w:rPr>
                <w:rFonts w:eastAsia="DengXian" w:hint="eastAsia"/>
                <w:lang w:eastAsia="zh-CN"/>
              </w:rPr>
              <w:t xml:space="preserve"> clearly</w:t>
            </w:r>
            <w:r w:rsidRPr="00984421">
              <w:rPr>
                <w:rFonts w:eastAsia="DengXian"/>
                <w:lang w:eastAsia="zh-CN"/>
              </w:rPr>
              <w:t xml:space="preserve"> captured by the specification. </w:t>
            </w:r>
          </w:p>
        </w:tc>
      </w:tr>
      <w:tr w:rsidR="004922BF" w14:paraId="513E7FED" w14:textId="77777777" w:rsidTr="00B31555">
        <w:tc>
          <w:tcPr>
            <w:tcW w:w="1469" w:type="dxa"/>
          </w:tcPr>
          <w:p w14:paraId="14A08588" w14:textId="77777777" w:rsidR="004922BF" w:rsidRDefault="004922BF" w:rsidP="00B31555">
            <w:pPr>
              <w:rPr>
                <w:rFonts w:eastAsia="Times New Roman"/>
                <w:b/>
                <w:szCs w:val="20"/>
                <w:lang w:eastAsia="zh-CN"/>
              </w:rPr>
            </w:pPr>
            <w:r>
              <w:rPr>
                <w:rFonts w:eastAsia="Times New Roman"/>
              </w:rPr>
              <w:t>Summary of change</w:t>
            </w:r>
          </w:p>
        </w:tc>
        <w:tc>
          <w:tcPr>
            <w:tcW w:w="0" w:type="auto"/>
          </w:tcPr>
          <w:p w14:paraId="6D2F78E9" w14:textId="77777777" w:rsidR="004922BF" w:rsidRPr="004559D7" w:rsidRDefault="004922BF" w:rsidP="00B31555">
            <w:pPr>
              <w:spacing w:beforeLines="50" w:before="120" w:after="120"/>
              <w:jc w:val="both"/>
              <w:rPr>
                <w:rFonts w:eastAsia="DengXian"/>
                <w:lang w:eastAsia="zh-CN"/>
              </w:rPr>
            </w:pPr>
            <w:r>
              <w:rPr>
                <w:rFonts w:eastAsia="DengXian"/>
                <w:lang w:eastAsia="zh-CN"/>
              </w:rPr>
              <w:t>A</w:t>
            </w:r>
            <w:r w:rsidRPr="006C431A">
              <w:rPr>
                <w:rFonts w:eastAsia="DengXian"/>
                <w:lang w:eastAsia="zh-CN"/>
              </w:rPr>
              <w:t xml:space="preserve">dd </w:t>
            </w:r>
            <w:r>
              <w:rPr>
                <w:rFonts w:eastAsia="DengXian" w:hint="eastAsia"/>
                <w:lang w:eastAsia="zh-CN"/>
              </w:rPr>
              <w:t>the</w:t>
            </w:r>
            <w:r w:rsidRPr="006C431A">
              <w:rPr>
                <w:rFonts w:eastAsia="DengXian"/>
                <w:lang w:eastAsia="zh-CN"/>
              </w:rPr>
              <w:t xml:space="preserve"> </w:t>
            </w:r>
            <w:r>
              <w:rPr>
                <w:rFonts w:eastAsia="DengXian" w:hint="eastAsia"/>
                <w:lang w:eastAsia="zh-CN"/>
              </w:rPr>
              <w:t xml:space="preserve">corresponding </w:t>
            </w:r>
            <w:r w:rsidRPr="006C431A">
              <w:rPr>
                <w:rFonts w:eastAsia="DengXian"/>
                <w:lang w:eastAsia="zh-CN"/>
              </w:rPr>
              <w:t xml:space="preserve">description </w:t>
            </w:r>
            <w:r>
              <w:rPr>
                <w:rFonts w:eastAsia="DengXian"/>
                <w:lang w:eastAsia="zh-CN"/>
              </w:rPr>
              <w:t>of</w:t>
            </w:r>
            <w:r>
              <w:rPr>
                <w:rFonts w:eastAsia="DengXian" w:hint="eastAsia"/>
                <w:lang w:eastAsia="zh-CN"/>
              </w:rPr>
              <w:t xml:space="preserve">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r>
                <w:rPr>
                  <w:rFonts w:ascii="Cambria Math" w:hAnsi="Cambria Math"/>
                  <w:color w:val="000000"/>
                </w:rPr>
                <m:t xml:space="preserve"> </m:t>
              </m:r>
            </m:oMath>
            <w:r w:rsidRPr="006C431A">
              <w:rPr>
                <w:rFonts w:eastAsia="DengXian"/>
                <w:lang w:eastAsia="zh-CN"/>
              </w:rPr>
              <w:t>in TS 38.214.</w:t>
            </w:r>
          </w:p>
        </w:tc>
      </w:tr>
      <w:tr w:rsidR="004922BF" w14:paraId="46DA19EE" w14:textId="77777777" w:rsidTr="00B31555">
        <w:tc>
          <w:tcPr>
            <w:tcW w:w="1469" w:type="dxa"/>
          </w:tcPr>
          <w:p w14:paraId="65BE758C" w14:textId="77777777" w:rsidR="004922BF" w:rsidRDefault="004922BF" w:rsidP="00B31555">
            <w:pPr>
              <w:rPr>
                <w:rFonts w:eastAsia="Times New Roman"/>
                <w:b/>
                <w:szCs w:val="20"/>
                <w:lang w:eastAsia="zh-CN"/>
              </w:rPr>
            </w:pPr>
            <w:r>
              <w:rPr>
                <w:rFonts w:eastAsia="Times New Roman"/>
              </w:rPr>
              <w:t>Consequences if not approved</w:t>
            </w:r>
          </w:p>
        </w:tc>
        <w:tc>
          <w:tcPr>
            <w:tcW w:w="0" w:type="auto"/>
          </w:tcPr>
          <w:p w14:paraId="56B05C84" w14:textId="77777777" w:rsidR="004922BF" w:rsidRPr="004559D7" w:rsidRDefault="004922BF" w:rsidP="00B31555">
            <w:pPr>
              <w:overflowPunct w:val="0"/>
              <w:autoSpaceDE w:val="0"/>
              <w:autoSpaceDN w:val="0"/>
              <w:adjustRightInd w:val="0"/>
              <w:snapToGrid w:val="0"/>
              <w:spacing w:after="120"/>
              <w:jc w:val="both"/>
              <w:rPr>
                <w:rFonts w:eastAsia="SimSun"/>
                <w:lang w:eastAsia="zh-CN"/>
              </w:rPr>
            </w:pPr>
            <w:r>
              <w:rPr>
                <w:rFonts w:eastAsiaTheme="minorEastAsia" w:hint="eastAsia"/>
                <w:lang w:eastAsia="zh-CN"/>
              </w:rPr>
              <w:t xml:space="preserve">How to select the codebook for </w:t>
            </w:r>
            <w:r>
              <w:rPr>
                <w:rFonts w:eastAsia="DengXian"/>
                <w:lang w:eastAsia="zh-CN"/>
              </w:rPr>
              <w:t xml:space="preserve">calculating </w:t>
            </w:r>
            <m:oMath>
              <m:sSub>
                <m:sSubPr>
                  <m:ctrlPr>
                    <w:rPr>
                      <w:rFonts w:ascii="Cambria Math" w:hAnsi="Cambria Math"/>
                      <w:i/>
                      <w:color w:val="000000"/>
                    </w:rPr>
                  </m:ctrlPr>
                </m:sSubPr>
                <m:e>
                  <m:acc>
                    <m:accPr>
                      <m:ctrlPr>
                        <w:rPr>
                          <w:rFonts w:ascii="Cambria Math" w:hAnsi="Cambria Math"/>
                          <w:i/>
                          <w:color w:val="000000"/>
                        </w:rPr>
                      </m:ctrlPr>
                    </m:accPr>
                    <m:e>
                      <m:r>
                        <m:rPr>
                          <m:sty m:val="p"/>
                        </m:rPr>
                        <w:rPr>
                          <w:rFonts w:ascii="Cambria Math" w:hAnsi="Cambria Math"/>
                          <w:color w:val="000000"/>
                        </w:rPr>
                        <m:t>w</m:t>
                      </m:r>
                    </m:e>
                  </m:acc>
                </m:e>
                <m:sub>
                  <m:r>
                    <m:rPr>
                      <m:sty m:val="p"/>
                    </m:rPr>
                    <w:rPr>
                      <w:rFonts w:ascii="Cambria Math" w:hAnsi="Cambria Math"/>
                      <w:color w:val="000000"/>
                    </w:rPr>
                    <m:t>k</m:t>
                  </m:r>
                </m:sub>
              </m:sSub>
            </m:oMath>
            <w:r>
              <w:rPr>
                <w:rFonts w:eastAsiaTheme="minorEastAsia" w:hint="eastAsia"/>
                <w:lang w:eastAsia="zh-CN"/>
              </w:rPr>
              <w:t xml:space="preserve"> is not clearly defined in TS 38.214, which is not aligned with the agreement.</w:t>
            </w:r>
          </w:p>
        </w:tc>
      </w:tr>
      <w:tr w:rsidR="004922BF" w14:paraId="01BC8DA9" w14:textId="77777777" w:rsidTr="00B31555">
        <w:tc>
          <w:tcPr>
            <w:tcW w:w="9520" w:type="dxa"/>
            <w:gridSpan w:val="2"/>
          </w:tcPr>
          <w:p w14:paraId="3821A178" w14:textId="77777777" w:rsidR="004922BF" w:rsidRDefault="004922BF" w:rsidP="00B31555">
            <w:pPr>
              <w:spacing w:after="180"/>
              <w:rPr>
                <w:rFonts w:eastAsia="Times New Roman"/>
                <w:b/>
                <w:lang w:eastAsia="zh-CN"/>
              </w:rPr>
            </w:pPr>
            <w:r>
              <w:rPr>
                <w:rFonts w:eastAsia="Times New Roman"/>
                <w:b/>
                <w:lang w:eastAsia="zh-CN"/>
              </w:rPr>
              <w:t>TS38.214</w:t>
            </w:r>
          </w:p>
          <w:p w14:paraId="7D3C428B" w14:textId="77777777" w:rsidR="004922BF" w:rsidRDefault="004922BF" w:rsidP="00B31555">
            <w:pPr>
              <w:rPr>
                <w:iCs/>
              </w:rPr>
            </w:pPr>
            <w:r>
              <w:rPr>
                <w:iCs/>
              </w:rPr>
              <w:t>5.2.1.4.6</w:t>
            </w:r>
            <w:r>
              <w:rPr>
                <w:iCs/>
              </w:rPr>
              <w:tab/>
              <w:t>CSI-PAI reporting</w:t>
            </w:r>
          </w:p>
          <w:p w14:paraId="0BD1D96B" w14:textId="77777777" w:rsidR="004922BF" w:rsidRPr="004559D7" w:rsidRDefault="004922BF" w:rsidP="00B31555">
            <w:pPr>
              <w:jc w:val="center"/>
              <w:rPr>
                <w:rFonts w:ascii="Times New Roman" w:hAnsi="Times New Roman"/>
                <w:iCs/>
                <w:color w:val="FF0000"/>
              </w:rPr>
            </w:pPr>
            <w:r w:rsidRPr="004559D7">
              <w:rPr>
                <w:rFonts w:ascii="Times New Roman" w:hAnsi="Times New Roman"/>
                <w:color w:val="FF0000"/>
                <w:szCs w:val="20"/>
              </w:rPr>
              <w:t>&lt;&lt; Unchanged parts are omitted</w:t>
            </w:r>
            <w:r w:rsidRPr="004559D7">
              <w:rPr>
                <w:rFonts w:ascii="Times New Roman" w:hAnsi="Times New Roman"/>
                <w:iCs/>
                <w:color w:val="FF0000"/>
              </w:rPr>
              <w:t xml:space="preserve"> &gt;&gt;</w:t>
            </w:r>
          </w:p>
          <w:p w14:paraId="0C8E885C" w14:textId="77777777" w:rsidR="004922BF" w:rsidRPr="00B419BF" w:rsidRDefault="004922BF" w:rsidP="00B31555">
            <w:pPr>
              <w:pStyle w:val="B1"/>
              <w:spacing w:after="120"/>
              <w:ind w:left="567" w:hanging="283"/>
              <w:rPr>
                <w:lang w:val="en-US"/>
              </w:rPr>
            </w:pPr>
            <w:r w:rsidRPr="00B419BF">
              <w:rPr>
                <w:rFonts w:eastAsia="Microsoft YaHei"/>
                <w:lang w:val="en-US"/>
              </w:rPr>
              <w:t>-</w:t>
            </w:r>
            <w:r w:rsidRPr="00B419BF">
              <w:rPr>
                <w:rFonts w:eastAsia="Microsoft YaHei"/>
                <w:lang w:val="en-US"/>
              </w:rPr>
              <w:tab/>
            </w:r>
            <w:r w:rsidRPr="00B419BF">
              <w:rPr>
                <w:lang w:val="en-US"/>
              </w:rPr>
              <w:t xml:space="preserve">to report CSI-PAI for the second Reporting Setting, the UE is expected to be configured in the second Report Setting with </w:t>
            </w:r>
            <w:proofErr w:type="spellStart"/>
            <w:r w:rsidRPr="00B419BF">
              <w:rPr>
                <w:i/>
                <w:iCs/>
                <w:lang w:val="en-US"/>
              </w:rPr>
              <w:t>codebookType</w:t>
            </w:r>
            <w:proofErr w:type="spellEnd"/>
            <w:r w:rsidRPr="00B419BF">
              <w:rPr>
                <w:lang w:val="en-US"/>
              </w:rPr>
              <w:t xml:space="preserve"> set to ‘etypeII-r16’ and it shall:</w:t>
            </w:r>
          </w:p>
          <w:p w14:paraId="5311E486" w14:textId="77777777" w:rsidR="004922BF" w:rsidRDefault="004922BF" w:rsidP="00B31555">
            <w:pPr>
              <w:pStyle w:val="Normal9pointspacing"/>
              <w:ind w:firstLine="567"/>
            </w:pPr>
            <w:r w:rsidRPr="003023C1">
              <w:rPr>
                <w:rFonts w:hint="eastAsia"/>
              </w:rPr>
              <w:t>&lt;Unrelated part omitted&gt;</w:t>
            </w:r>
          </w:p>
          <w:p w14:paraId="7078BDDF" w14:textId="77777777" w:rsidR="004922BF" w:rsidRDefault="004922BF" w:rsidP="004922BF">
            <w:pPr>
              <w:pStyle w:val="B2"/>
              <w:numPr>
                <w:ilvl w:val="0"/>
                <w:numId w:val="36"/>
              </w:numPr>
              <w:spacing w:afterLines="50" w:after="120"/>
              <w:jc w:val="both"/>
              <w:rPr>
                <w:color w:val="000000" w:themeColor="text1"/>
              </w:rPr>
            </w:pPr>
            <w:r w:rsidRPr="0049394E">
              <w:rPr>
                <w:rFonts w:eastAsia="Microsoft YaHei"/>
                <w:lang w:val="en-US"/>
              </w:rPr>
              <w:t>f</w:t>
            </w:r>
            <w:r>
              <w:t xml:space="preserve">or </w:t>
            </w:r>
            <m:oMath>
              <m:r>
                <w:rPr>
                  <w:rFonts w:ascii="Cambria Math" w:hAnsi="Cambria Math"/>
                </w:rPr>
                <m:t xml:space="preserve">k </m:t>
              </m:r>
              <m:r>
                <w:rPr>
                  <w:rFonts w:ascii="Cambria Math" w:hAnsi="Cambria Math"/>
                  <w:lang w:val="en-US" w:eastAsia="zh-CN"/>
                </w:rPr>
                <m:t>∈</m:t>
              </m:r>
              <m:d>
                <m:dPr>
                  <m:begChr m:val="{"/>
                  <m:endChr m:val="}"/>
                  <m:ctrlPr>
                    <w:rPr>
                      <w:rFonts w:ascii="Cambria Math" w:hAnsi="Cambria Math"/>
                      <w:i/>
                      <w:lang w:val="x-none"/>
                    </w:rPr>
                  </m:ctrlPr>
                </m:dPr>
                <m:e>
                  <m:r>
                    <w:rPr>
                      <w:rFonts w:ascii="Cambria Math" w:hAnsi="Cambria Math"/>
                      <w:lang w:val="en-US" w:eastAsia="zh-CN"/>
                    </w:rPr>
                    <m:t>1,2,…,</m:t>
                  </m:r>
                  <m:r>
                    <w:rPr>
                      <w:rFonts w:ascii="Cambria Math" w:hAnsi="Cambria Math"/>
                      <w:lang w:eastAsia="zh-CN"/>
                    </w:rPr>
                    <m:t>v</m:t>
                  </m:r>
                </m:e>
              </m:d>
            </m:oMath>
            <w:r>
              <w:t xml:space="preserve">, </w:t>
            </w:r>
            <m:oMath>
              <m:r>
                <w:rPr>
                  <w:rFonts w:ascii="Cambria Math" w:hAnsi="Cambria Math"/>
                  <w:lang w:eastAsia="zh-CN"/>
                </w:rPr>
                <m:t>v</m:t>
              </m:r>
            </m:oMath>
            <w:r w:rsidRPr="0049394E">
              <w:rPr>
                <w:lang w:val="en-US" w:eastAsia="zh-CN"/>
              </w:rPr>
              <w:t xml:space="preserve"> is the RI reported for the CSI report corresponding to the first Reporting Setting</w:t>
            </w:r>
            <w:r>
              <w:t xml:space="preserve">, calculate SGCS value(s) as, </w:t>
            </w:r>
          </w:p>
          <w:p w14:paraId="63190201" w14:textId="77777777" w:rsidR="004922BF" w:rsidRDefault="00807A2B" w:rsidP="00B31555">
            <w:pPr>
              <w:pStyle w:val="B1"/>
              <w:spacing w:after="120"/>
              <w:ind w:left="851"/>
              <w:jc w:val="center"/>
              <w:rPr>
                <w:color w:val="000000" w:themeColor="text1"/>
                <w:lang w:val="en-US"/>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1</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m:t>
                      </m:r>
                      <m:r>
                        <w:rPr>
                          <w:rFonts w:ascii="Cambria Math" w:hAnsi="Cambria Math"/>
                          <w:color w:val="000000" w:themeColor="text1"/>
                          <w:lang w:val="en-US"/>
                        </w:rPr>
                        <m:t>=1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hr m:val="̃"/>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color w:val="000000" w:themeColor="text1"/>
                <w:lang w:val="en-US"/>
              </w:rPr>
              <w:t xml:space="preserve">, </w:t>
            </w:r>
          </w:p>
          <w:p w14:paraId="516ED314" w14:textId="77777777" w:rsidR="004922BF" w:rsidRDefault="00807A2B" w:rsidP="00B31555">
            <w:pPr>
              <w:pStyle w:val="B1"/>
              <w:spacing w:after="120"/>
              <w:ind w:left="851"/>
              <w:jc w:val="center"/>
              <w:rPr>
                <w:rFonts w:eastAsiaTheme="minorEastAsia"/>
                <w:color w:val="000000" w:themeColor="text1"/>
                <w:lang w:val="en-US" w:eastAsia="zh-CN"/>
              </w:rPr>
            </w:pPr>
            <m:oMath>
              <m:sSubSup>
                <m:sSubSupPr>
                  <m:ctrlPr>
                    <w:rPr>
                      <w:rFonts w:ascii="Cambria Math" w:hAnsi="Cambria Math"/>
                      <w:i/>
                      <w:color w:val="000000" w:themeColor="text1"/>
                    </w:rPr>
                  </m:ctrlPr>
                </m:sSubSupPr>
                <m:e>
                  <m:r>
                    <w:rPr>
                      <w:rFonts w:ascii="Cambria Math" w:hAnsi="Cambria Math"/>
                      <w:color w:val="000000" w:themeColor="text1"/>
                      <w:lang w:val="en-US"/>
                    </w:rPr>
                    <m:t>SGCS</m:t>
                  </m:r>
                </m:e>
                <m:sub>
                  <m:r>
                    <w:rPr>
                      <w:rFonts w:ascii="Cambria Math" w:hAnsi="Cambria Math"/>
                      <w:color w:val="000000" w:themeColor="text1"/>
                      <w:lang w:val="en-US"/>
                    </w:rPr>
                    <m:t>k</m:t>
                  </m:r>
                </m:sub>
                <m:sup>
                  <m:r>
                    <w:rPr>
                      <w:rFonts w:ascii="Cambria Math" w:hAnsi="Cambria Math"/>
                      <w:color w:val="000000" w:themeColor="text1"/>
                      <w:lang w:val="en-US"/>
                    </w:rPr>
                    <m:t>2</m:t>
                  </m:r>
                </m:sup>
              </m:sSubSup>
              <m:r>
                <w:rPr>
                  <w:rFonts w:ascii="Cambria Math" w:hAnsi="Cambria Math"/>
                  <w:color w:val="000000" w:themeColor="text1"/>
                  <w:lang w:val="en-US"/>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lang w:val="en-US"/>
                        </w:rPr>
                        <m:t>n</m:t>
                      </m:r>
                      <m:r>
                        <w:rPr>
                          <w:rFonts w:ascii="Cambria Math" w:hAnsi="Cambria Math"/>
                          <w:color w:val="000000" w:themeColor="text1"/>
                          <w:lang w:val="en-US"/>
                        </w:rPr>
                        <m:t>=1</m:t>
                      </m:r>
                    </m:sub>
                    <m:sup>
                      <m:r>
                        <w:rPr>
                          <w:rFonts w:ascii="Cambria Math" w:hAnsi="Cambria Math"/>
                          <w:color w:val="000000" w:themeColor="text1"/>
                          <w:lang w:val="en-US"/>
                        </w:rPr>
                        <m:t>N</m:t>
                      </m:r>
                    </m:sup>
                    <m:e>
                      <m:sSup>
                        <m:sSupPr>
                          <m:ctrlPr>
                            <w:rPr>
                              <w:rFonts w:ascii="Cambria Math" w:hAnsi="Cambria Math"/>
                              <w:i/>
                              <w:color w:val="000000" w:themeColor="text1"/>
                            </w:rPr>
                          </m:ctrlPr>
                        </m:sSupPr>
                        <m:e>
                          <m:d>
                            <m:dPr>
                              <m:ctrlPr>
                                <w:rPr>
                                  <w:rFonts w:ascii="Cambria Math" w:hAnsi="Cambria Math"/>
                                  <w:i/>
                                  <w:color w:val="000000" w:themeColor="text1"/>
                                </w:rPr>
                              </m:ctrlPr>
                            </m:dPr>
                            <m:e>
                              <m:f>
                                <m:fPr>
                                  <m:type m:val="lin"/>
                                  <m:ctrlPr>
                                    <w:rPr>
                                      <w:rFonts w:ascii="Cambria Math" w:hAnsi="Cambria Math"/>
                                      <w:i/>
                                      <w:color w:val="000000" w:themeColor="text1"/>
                                    </w:rPr>
                                  </m:ctrlPr>
                                </m:fPr>
                                <m:num>
                                  <m:d>
                                    <m:dPr>
                                      <m:begChr m:val="‖"/>
                                      <m:endChr m:val="‖"/>
                                      <m:ctrlPr>
                                        <w:rPr>
                                          <w:rFonts w:ascii="Cambria Math" w:hAnsi="Cambria Math"/>
                                          <w:i/>
                                          <w:color w:val="000000" w:themeColor="text1"/>
                                        </w:rPr>
                                      </m:ctrlPr>
                                    </m:dPr>
                                    <m:e>
                                      <m:sSup>
                                        <m:sSupPr>
                                          <m:ctrlPr>
                                            <w:rPr>
                                              <w:rFonts w:ascii="Cambria Math" w:hAnsi="Cambria Math"/>
                                              <w:i/>
                                              <w:color w:val="000000" w:themeColor="text1"/>
                                            </w:rPr>
                                          </m:ctrlPr>
                                        </m:sSupPr>
                                        <m:e>
                                          <m:sSubSup>
                                            <m:sSubSupPr>
                                              <m:ctrlPr>
                                                <w:rPr>
                                                  <w:rFonts w:ascii="Cambria Math" w:hAnsi="Cambria Math"/>
                                                  <w:i/>
                                                  <w:color w:val="000000" w:themeColor="text1"/>
                                                </w:rPr>
                                              </m:ctrlPr>
                                            </m:sSubSupPr>
                                            <m:e>
                                              <m:acc>
                                                <m:accPr>
                                                  <m:ctrlPr>
                                                    <w:rPr>
                                                      <w:rFonts w:ascii="Cambria Math" w:hAnsi="Cambria Math"/>
                                                      <w:b/>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sup>
                                          <m:r>
                                            <w:rPr>
                                              <w:rFonts w:ascii="Cambria Math" w:hAnsi="Cambria Math"/>
                                              <w:color w:val="000000" w:themeColor="text1"/>
                                              <w:lang w:val="en-US"/>
                                            </w:rPr>
                                            <m:t>H</m:t>
                                          </m:r>
                                        </m:sup>
                                      </m:sSup>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num>
                                <m:den>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acc>
                                            <m:accPr>
                                              <m:ctrlPr>
                                                <w:rPr>
                                                  <w:rFonts w:ascii="Cambria Math" w:hAnsi="Cambria Math"/>
                                                  <w:i/>
                                                  <w:color w:val="000000" w:themeColor="text1"/>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e>
                                  </m:d>
                                  <m:r>
                                    <w:rPr>
                                      <w:rFonts w:ascii="Cambria Math" w:hAnsi="Cambria Math"/>
                                      <w:color w:val="000000" w:themeColor="text1"/>
                                      <w:lang w:val="en-US"/>
                                    </w:rPr>
                                    <m:t>.</m:t>
                                  </m:r>
                                  <m:d>
                                    <m:dPr>
                                      <m:begChr m:val="‖"/>
                                      <m:endChr m:val="‖"/>
                                      <m:ctrlPr>
                                        <w:rPr>
                                          <w:rFonts w:ascii="Cambria Math" w:hAnsi="Cambria Math"/>
                                          <w:i/>
                                          <w:color w:val="000000" w:themeColor="text1"/>
                                        </w:rPr>
                                      </m:ctrlPr>
                                    </m:dPr>
                                    <m:e>
                                      <m:sSubSup>
                                        <m:sSubSupPr>
                                          <m:ctrlPr>
                                            <w:rPr>
                                              <w:rFonts w:ascii="Cambria Math" w:hAnsi="Cambria Math"/>
                                              <w:i/>
                                              <w:color w:val="000000" w:themeColor="text1"/>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e>
                                  </m:d>
                                </m:den>
                              </m:f>
                            </m:e>
                          </m:d>
                        </m:e>
                        <m:sup>
                          <m:r>
                            <w:rPr>
                              <w:rFonts w:ascii="Cambria Math" w:hAnsi="Cambria Math"/>
                              <w:color w:val="000000" w:themeColor="text1"/>
                              <w:lang w:val="en-US"/>
                            </w:rPr>
                            <m:t>2</m:t>
                          </m:r>
                        </m:sup>
                      </m:sSup>
                    </m:e>
                  </m:nary>
                </m:num>
                <m:den>
                  <m:r>
                    <w:rPr>
                      <w:rFonts w:ascii="Cambria Math" w:hAnsi="Cambria Math"/>
                      <w:color w:val="000000" w:themeColor="text1"/>
                      <w:lang w:val="en-US"/>
                    </w:rPr>
                    <m:t>N</m:t>
                  </m:r>
                </m:den>
              </m:f>
            </m:oMath>
            <w:r w:rsidR="004922BF">
              <w:rPr>
                <w:rFonts w:eastAsiaTheme="minorEastAsia"/>
                <w:color w:val="000000" w:themeColor="text1"/>
                <w:lang w:val="en-US" w:eastAsia="zh-CN"/>
              </w:rPr>
              <w:t>,</w:t>
            </w:r>
          </w:p>
          <w:p w14:paraId="23A483A1" w14:textId="77777777" w:rsidR="004922BF" w:rsidRPr="00B419BF" w:rsidRDefault="004922BF" w:rsidP="00B31555">
            <w:pPr>
              <w:pStyle w:val="B1"/>
              <w:spacing w:after="120"/>
              <w:ind w:left="851"/>
              <w:jc w:val="center"/>
              <w:rPr>
                <w:rFonts w:eastAsiaTheme="minorEastAsia"/>
                <w:color w:val="000000" w:themeColor="text1"/>
                <w:lang w:val="en-US" w:eastAsia="zh-CN"/>
              </w:rPr>
            </w:pPr>
          </w:p>
          <w:p w14:paraId="795A7766" w14:textId="77777777" w:rsidR="004922BF" w:rsidRDefault="004922BF" w:rsidP="00B31555">
            <w:pPr>
              <w:pStyle w:val="B2"/>
              <w:ind w:left="1260"/>
              <w:rPr>
                <w:color w:val="000000" w:themeColor="text1"/>
                <w:lang w:val="x-none"/>
              </w:rPr>
            </w:pPr>
            <w:r w:rsidRPr="004910DB">
              <w:rPr>
                <w:lang w:val="en-US"/>
              </w:rPr>
              <w:t>where</w:t>
            </w:r>
            <w:r w:rsidRPr="004910DB">
              <w:rPr>
                <w:rFonts w:hint="eastAsia"/>
                <w:lang w:val="en-US" w:eastAsia="zh-CN"/>
              </w:rPr>
              <w:t xml:space="preserve"> </w:t>
            </w:r>
            <m:oMath>
              <m:sSubSup>
                <m:sSubSupPr>
                  <m:ctrlPr>
                    <w:rPr>
                      <w:rFonts w:ascii="Cambria Math" w:hAnsi="Cambria Math"/>
                    </w:rPr>
                  </m:ctrlPr>
                </m:sSubSupPr>
                <m:e>
                  <m:acc>
                    <m:accPr>
                      <m:chr m:val="̃"/>
                      <m:ctrlPr>
                        <w:rPr>
                          <w:rFonts w:ascii="Cambria Math" w:hAnsi="Cambria Math"/>
                        </w:rPr>
                      </m:ctrlPr>
                    </m:accPr>
                    <m:e>
                      <m:r>
                        <m:rPr>
                          <m:sty m:val="bi"/>
                        </m:rPr>
                        <w:rPr>
                          <w:rFonts w:ascii="Cambria Math" w:hAnsi="Cambria Math"/>
                        </w:rPr>
                        <m:t>w</m:t>
                      </m:r>
                    </m:e>
                  </m:acc>
                </m:e>
                <m:sub>
                  <m:r>
                    <w:rPr>
                      <w:rFonts w:ascii="Cambria Math" w:hAnsi="Cambria Math"/>
                    </w:rPr>
                    <m:t>k</m:t>
                  </m:r>
                </m:sub>
                <m:sup>
                  <m:r>
                    <w:rPr>
                      <w:rFonts w:ascii="Cambria Math" w:hAnsi="Cambria Math"/>
                    </w:rPr>
                    <m:t>n</m:t>
                  </m:r>
                </m:sup>
              </m:sSubSup>
            </m:oMath>
            <w:r w:rsidRPr="004910DB">
              <w:rPr>
                <w:lang w:val="en-US"/>
              </w:rPr>
              <w:t xml:space="preserve"> is the predicted precoder represented by predicted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and for </w:t>
            </w:r>
            <m:oMath>
              <m:r>
                <w:rPr>
                  <w:rFonts w:ascii="Cambria Math" w:hAnsi="Cambria Math"/>
                </w:rPr>
                <m:t>S</m:t>
              </m:r>
            </m:oMath>
            <w:r w:rsidRPr="004910DB">
              <w:rPr>
                <w:lang w:val="en-US"/>
              </w:rPr>
              <w:t xml:space="preserve">-th time instance corresponding to the report of the first Reporting Setting, </w:t>
            </w:r>
            <m:oMath>
              <m:sSubSup>
                <m:sSubSupPr>
                  <m:ctrlPr>
                    <w:rPr>
                      <w:rFonts w:ascii="Cambria Math" w:hAnsi="Cambria Math" w:cs="SimSun"/>
                      <w:i/>
                      <w:color w:val="000000" w:themeColor="text1"/>
                      <w:sz w:val="24"/>
                      <w:szCs w:val="24"/>
                    </w:rPr>
                  </m:ctrlPr>
                </m:sSubSupPr>
                <m:e>
                  <m:r>
                    <m:rPr>
                      <m:sty m:val="bi"/>
                    </m:rPr>
                    <w:rPr>
                      <w:rFonts w:ascii="Cambria Math" w:hAnsi="Cambria Math"/>
                      <w:color w:val="000000" w:themeColor="text1"/>
                    </w:rPr>
                    <m:t>w</m:t>
                  </m:r>
                </m:e>
                <m:sub>
                  <m:r>
                    <w:rPr>
                      <w:rFonts w:ascii="Cambria Math" w:hAnsi="Cambria Math"/>
                      <w:color w:val="000000" w:themeColor="text1"/>
                    </w:rPr>
                    <m:t>k</m:t>
                  </m:r>
                </m:sub>
                <m:sup>
                  <m:r>
                    <w:rPr>
                      <w:rFonts w:ascii="Cambria Math" w:hAnsi="Cambria Math"/>
                      <w:color w:val="000000" w:themeColor="text1"/>
                    </w:rPr>
                    <m:t>n</m:t>
                  </m:r>
                </m:sup>
              </m:sSubSup>
            </m:oMath>
            <w:r w:rsidRPr="004910DB">
              <w:rPr>
                <w:lang w:val="en-US"/>
              </w:rPr>
              <w:t xml:space="preserve"> is the precoder represented by non-predicted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based on the channel measurement corresponding to the second Reporting Setting, and </w:t>
            </w:r>
            <m:oMath>
              <m:sSub>
                <m:sSubPr>
                  <m:ctrlPr>
                    <w:rPr>
                      <w:rFonts w:ascii="Cambria Math" w:hAnsi="Cambria Math" w:cs="SimSun"/>
                      <w:i/>
                      <w:strike/>
                      <w:color w:val="FF0000"/>
                      <w:sz w:val="24"/>
                      <w:szCs w:val="24"/>
                    </w:rPr>
                  </m:ctrlPr>
                </m:sSubPr>
                <m:e>
                  <m:acc>
                    <m:accPr>
                      <m:ctrlPr>
                        <w:rPr>
                          <w:rFonts w:ascii="Cambria Math" w:hAnsi="Cambria Math" w:cs="SimSun"/>
                          <w:i/>
                          <w:strike/>
                          <w:color w:val="FF0000"/>
                          <w:sz w:val="24"/>
                          <w:szCs w:val="24"/>
                        </w:rPr>
                      </m:ctrlPr>
                    </m:accPr>
                    <m:e>
                      <m:r>
                        <m:rPr>
                          <m:sty m:val="bi"/>
                        </m:rPr>
                        <w:rPr>
                          <w:rFonts w:ascii="Cambria Math" w:hAnsi="Cambria Math"/>
                          <w:strike/>
                          <w:color w:val="FF0000"/>
                        </w:rPr>
                        <m:t>w</m:t>
                      </m:r>
                    </m:e>
                  </m:acc>
                </m:e>
                <m:sub>
                  <m:r>
                    <w:rPr>
                      <w:rFonts w:ascii="Cambria Math" w:hAnsi="Cambria Math"/>
                      <w:strike/>
                      <w:color w:val="FF0000"/>
                    </w:rPr>
                    <m:t>k</m:t>
                  </m:r>
                </m:sub>
              </m:sSub>
            </m:oMath>
            <w:r w:rsidRPr="004910DB">
              <w:rPr>
                <w:lang w:val="en-US"/>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r>
                <w:rPr>
                  <w:rFonts w:ascii="Cambria Math" w:hAnsi="Cambria Math"/>
                  <w:color w:val="000000" w:themeColor="text1"/>
                  <w:lang w:val="en-US"/>
                </w:rPr>
                <m:t xml:space="preserve"> </m:t>
              </m:r>
            </m:oMath>
            <w:r w:rsidRPr="004910DB">
              <w:rPr>
                <w:lang w:val="en-US"/>
              </w:rPr>
              <w:t xml:space="preserve">is the precoder represented by PMI for </w:t>
            </w:r>
            <m:oMath>
              <m:r>
                <w:rPr>
                  <w:rFonts w:ascii="Cambria Math" w:hAnsi="Cambria Math"/>
                </w:rPr>
                <m:t>k</m:t>
              </m:r>
            </m:oMath>
            <w:r w:rsidRPr="004910DB">
              <w:rPr>
                <w:lang w:val="en-US"/>
              </w:rPr>
              <w:t>-</w:t>
            </w:r>
            <w:proofErr w:type="spellStart"/>
            <w:r w:rsidRPr="004910DB">
              <w:rPr>
                <w:lang w:val="en-US"/>
              </w:rPr>
              <w:t>th</w:t>
            </w:r>
            <w:proofErr w:type="spellEnd"/>
            <w:r w:rsidRPr="004910DB">
              <w:rPr>
                <w:lang w:val="en-US"/>
              </w:rPr>
              <w:t xml:space="preserve"> layer and </w:t>
            </w:r>
            <w:r w:rsidRPr="004910DB">
              <w:rPr>
                <w:i/>
                <w:iCs/>
                <w:lang w:val="en-US"/>
              </w:rPr>
              <w:t>n</w:t>
            </w:r>
            <w:r w:rsidRPr="004910DB">
              <w:rPr>
                <w:lang w:val="en-US"/>
              </w:rPr>
              <w:t>-</w:t>
            </w:r>
            <w:proofErr w:type="spellStart"/>
            <w:r w:rsidRPr="004910DB">
              <w:rPr>
                <w:lang w:val="en-US"/>
              </w:rPr>
              <w:t>th</w:t>
            </w:r>
            <w:proofErr w:type="spellEnd"/>
            <w:r w:rsidRPr="004910DB">
              <w:rPr>
                <w:lang w:val="en-US"/>
              </w:rPr>
              <w:t xml:space="preserve"> subband, </w:t>
            </w:r>
            <m:oMath>
              <m:r>
                <w:rPr>
                  <w:rFonts w:ascii="Cambria Math" w:hAnsi="Cambria Math"/>
                </w:rPr>
                <m:t>n</m:t>
              </m:r>
              <m:r>
                <w:rPr>
                  <w:rFonts w:ascii="Cambria Math" w:hAnsi="Cambria Math"/>
                  <w:lang w:val="en-US" w:eastAsia="zh-CN"/>
                </w:rPr>
                <m:t>∈</m:t>
              </m:r>
              <m:d>
                <m:dPr>
                  <m:begChr m:val="{"/>
                  <m:endChr m:val="}"/>
                  <m:ctrlPr>
                    <w:rPr>
                      <w:rFonts w:ascii="Cambria Math" w:hAnsi="Cambria Math"/>
                      <w:i/>
                    </w:rPr>
                  </m:ctrlPr>
                </m:dPr>
                <m:e>
                  <m:r>
                    <w:rPr>
                      <w:rFonts w:ascii="Cambria Math" w:hAnsi="Cambria Math"/>
                      <w:lang w:val="en-US" w:eastAsia="zh-CN"/>
                    </w:rPr>
                    <m:t>1,2,…,</m:t>
                  </m:r>
                  <m:r>
                    <w:rPr>
                      <w:rFonts w:ascii="Cambria Math" w:hAnsi="Cambria Math"/>
                      <w:lang w:eastAsia="zh-CN"/>
                    </w:rPr>
                    <m:t>N</m:t>
                  </m:r>
                </m:e>
              </m:d>
            </m:oMath>
            <w:r w:rsidRPr="004910DB">
              <w:rPr>
                <w:lang w:val="en-US"/>
              </w:rPr>
              <w:t xml:space="preserve">, corresponds to the subbands configured by </w:t>
            </w:r>
            <w:proofErr w:type="spellStart"/>
            <w:r w:rsidRPr="004910DB">
              <w:rPr>
                <w:i/>
                <w:iCs/>
                <w:lang w:val="en-US"/>
              </w:rPr>
              <w:t>csi-ReportingBand</w:t>
            </w:r>
            <w:proofErr w:type="spellEnd"/>
            <w:r w:rsidRPr="004910DB">
              <w:rPr>
                <w:lang w:val="en-US"/>
              </w:rPr>
              <w:t xml:space="preserve"> and</w:t>
            </w:r>
            <w:r w:rsidRPr="004910DB">
              <w:rPr>
                <w:i/>
                <w:iCs/>
                <w:lang w:val="en-US"/>
              </w:rPr>
              <w:t xml:space="preserve"> </w:t>
            </w:r>
            <w:proofErr w:type="spellStart"/>
            <w:r w:rsidRPr="004910DB">
              <w:rPr>
                <w:i/>
                <w:lang w:val="en-US"/>
              </w:rPr>
              <w:t>numberOfPMI</w:t>
            </w:r>
            <w:proofErr w:type="spellEnd"/>
            <w:r w:rsidRPr="004910DB">
              <w:rPr>
                <w:i/>
                <w:lang w:val="en-US"/>
              </w:rPr>
              <w:t>-</w:t>
            </w:r>
            <w:proofErr w:type="spellStart"/>
            <w:r w:rsidRPr="004910DB">
              <w:rPr>
                <w:i/>
                <w:lang w:val="en-US"/>
              </w:rPr>
              <w:t>SubbandsPerCQI</w:t>
            </w:r>
            <w:proofErr w:type="spellEnd"/>
            <w:r w:rsidRPr="004910DB">
              <w:rPr>
                <w:i/>
                <w:lang w:val="en-US"/>
              </w:rPr>
              <w:t>-Subband</w:t>
            </w:r>
            <w:r w:rsidRPr="004910DB">
              <w:rPr>
                <w:lang w:val="en-US"/>
              </w:rPr>
              <w:t xml:space="preserve">, based on the latest CSI-RS resource transmission occasion, no later than CSI reference resource, corresponding to the report of the first Reporting Setting. </w:t>
            </w:r>
            <w:r w:rsidRPr="00286D2B">
              <w:rPr>
                <w:rFonts w:hint="eastAsia"/>
                <w:color w:val="FF0000"/>
                <w:lang w:val="en-US" w:eastAsia="zh-CN"/>
              </w:rPr>
              <w:t xml:space="preserve">Both </w:t>
            </w:r>
            <m:oMath>
              <m:sSubSup>
                <m:sSubSupPr>
                  <m:ctrlPr>
                    <w:rPr>
                      <w:rFonts w:ascii="Cambria Math" w:hAnsi="Cambria Math" w:cs="SimSun"/>
                      <w:i/>
                      <w:color w:val="FF0000"/>
                      <w:sz w:val="24"/>
                      <w:szCs w:val="24"/>
                    </w:rPr>
                  </m:ctrlPr>
                </m:sSubSupPr>
                <m:e>
                  <m:r>
                    <m:rPr>
                      <m:sty m:val="bi"/>
                    </m:rPr>
                    <w:rPr>
                      <w:rFonts w:ascii="Cambria Math" w:hAnsi="Cambria Math"/>
                      <w:color w:val="FF0000"/>
                    </w:rPr>
                    <m:t>w</m:t>
                  </m:r>
                </m:e>
                <m:sub>
                  <m:r>
                    <w:rPr>
                      <w:rFonts w:ascii="Cambria Math" w:hAnsi="Cambria Math"/>
                      <w:color w:val="FF0000"/>
                    </w:rPr>
                    <m:t>k</m:t>
                  </m:r>
                </m:sub>
                <m:sup>
                  <m:r>
                    <w:rPr>
                      <w:rFonts w:ascii="Cambria Math" w:hAnsi="Cambria Math"/>
                      <w:color w:val="FF0000"/>
                    </w:rPr>
                    <m:t>n</m:t>
                  </m:r>
                </m:sup>
              </m:sSubSup>
            </m:oMath>
            <w:r w:rsidRPr="00286D2B">
              <w:rPr>
                <w:rFonts w:hint="eastAsia"/>
                <w:color w:val="FF0000"/>
                <w:sz w:val="24"/>
                <w:szCs w:val="24"/>
                <w:lang w:val="en-US" w:eastAsia="zh-CN"/>
              </w:rPr>
              <w:t xml:space="preserve"> </w:t>
            </w:r>
            <w:r w:rsidRPr="00286D2B">
              <w:rPr>
                <w:rFonts w:hint="eastAsia"/>
                <w:color w:val="FF0000"/>
                <w:lang w:val="en-US"/>
              </w:rPr>
              <w:t>and</w:t>
            </w:r>
            <w:r w:rsidRPr="00286D2B">
              <w:rPr>
                <w:rFonts w:hint="eastAsia"/>
                <w:color w:val="FF0000"/>
                <w:lang w:val="en-US" w:eastAsia="zh-CN"/>
              </w:rPr>
              <w:t xml:space="preserve"> </w:t>
            </w:r>
            <m:oMath>
              <m:sSubSup>
                <m:sSubSupPr>
                  <m:ctrlPr>
                    <w:rPr>
                      <w:rFonts w:ascii="Cambria Math" w:hAnsi="Cambria Math"/>
                      <w:i/>
                      <w:color w:val="FF0000"/>
                    </w:rPr>
                  </m:ctrlPr>
                </m:sSubSupPr>
                <m:e>
                  <m:acc>
                    <m:accPr>
                      <m:ctrlPr>
                        <w:rPr>
                          <w:rFonts w:ascii="Cambria Math" w:hAnsi="Cambria Math"/>
                          <w:b/>
                          <w:i/>
                          <w:color w:val="FF0000"/>
                        </w:rPr>
                      </m:ctrlPr>
                    </m:accPr>
                    <m:e>
                      <m:r>
                        <m:rPr>
                          <m:sty m:val="bi"/>
                        </m:rPr>
                        <w:rPr>
                          <w:rFonts w:ascii="Cambria Math" w:hAnsi="Cambria Math"/>
                          <w:color w:val="FF0000"/>
                        </w:rPr>
                        <m:t>w</m:t>
                      </m:r>
                    </m:e>
                  </m:acc>
                </m:e>
                <m:sub>
                  <m:r>
                    <w:rPr>
                      <w:rFonts w:ascii="Cambria Math" w:hAnsi="Cambria Math"/>
                      <w:color w:val="FF0000"/>
                    </w:rPr>
                    <m:t>k</m:t>
                  </m:r>
                </m:sub>
                <m:sup>
                  <m:r>
                    <w:rPr>
                      <w:rFonts w:ascii="Cambria Math" w:hAnsi="Cambria Math"/>
                      <w:color w:val="FF0000"/>
                    </w:rPr>
                    <m:t>n</m:t>
                  </m:r>
                </m:sup>
              </m:sSubSup>
            </m:oMath>
            <w:r w:rsidRPr="00286D2B">
              <w:rPr>
                <w:rFonts w:hint="eastAsia"/>
                <w:color w:val="FF0000"/>
                <w:lang w:val="en-US" w:eastAsia="zh-CN"/>
              </w:rPr>
              <w:t xml:space="preserve"> are calculated based on the </w:t>
            </w:r>
            <w:proofErr w:type="spellStart"/>
            <w:r w:rsidRPr="00286D2B">
              <w:rPr>
                <w:i/>
                <w:color w:val="FF0000"/>
                <w:lang w:val="en-US" w:eastAsia="zh-CN"/>
              </w:rPr>
              <w:t>codebookConfig</w:t>
            </w:r>
            <w:proofErr w:type="spellEnd"/>
            <w:r w:rsidRPr="00286D2B">
              <w:rPr>
                <w:rFonts w:hint="eastAsia"/>
                <w:i/>
                <w:color w:val="FF0000"/>
                <w:lang w:val="en-US" w:eastAsia="zh-CN"/>
              </w:rPr>
              <w:t xml:space="preserve"> </w:t>
            </w:r>
            <w:r w:rsidRPr="00286D2B">
              <w:rPr>
                <w:rFonts w:hint="eastAsia"/>
                <w:color w:val="FF0000"/>
                <w:lang w:val="en-US" w:eastAsia="zh-CN"/>
              </w:rPr>
              <w:t xml:space="preserve">within the second </w:t>
            </w:r>
            <w:r w:rsidRPr="00286D2B">
              <w:rPr>
                <w:color w:val="FF0000"/>
                <w:lang w:val="en-US"/>
              </w:rPr>
              <w:t>Reporting Setting</w:t>
            </w:r>
            <w:r w:rsidRPr="00286D2B">
              <w:rPr>
                <w:rFonts w:hint="eastAsia"/>
                <w:color w:val="FF0000"/>
                <w:lang w:val="en-US" w:eastAsia="zh-CN"/>
              </w:rPr>
              <w:t>.</w:t>
            </w:r>
            <w:r>
              <w:rPr>
                <w:rFonts w:hint="eastAsia"/>
                <w:color w:val="000000" w:themeColor="text1"/>
                <w:lang w:val="en-US" w:eastAsia="zh-CN"/>
              </w:rPr>
              <w:t xml:space="preserve"> </w:t>
            </w:r>
            <w:r w:rsidRPr="0049394E">
              <w:rPr>
                <w:lang w:val="en-US"/>
              </w:rPr>
              <w:t xml:space="preserve">The UE is expected to be configured with same </w:t>
            </w:r>
            <w:proofErr w:type="spellStart"/>
            <w:r w:rsidRPr="0049394E">
              <w:rPr>
                <w:i/>
                <w:iCs/>
                <w:lang w:val="en-US"/>
              </w:rPr>
              <w:t>csi-ReportingBand</w:t>
            </w:r>
            <w:proofErr w:type="spellEnd"/>
            <w:r w:rsidRPr="0049394E">
              <w:rPr>
                <w:lang w:val="en-US"/>
              </w:rPr>
              <w:t xml:space="preserve"> and </w:t>
            </w:r>
            <w:proofErr w:type="spellStart"/>
            <w:r w:rsidRPr="0049394E">
              <w:rPr>
                <w:i/>
                <w:iCs/>
                <w:lang w:val="en-US"/>
              </w:rPr>
              <w:t>numberOfPMI</w:t>
            </w:r>
            <w:proofErr w:type="spellEnd"/>
            <w:r w:rsidRPr="0049394E">
              <w:rPr>
                <w:i/>
                <w:iCs/>
                <w:lang w:val="en-US"/>
              </w:rPr>
              <w:t>-</w:t>
            </w:r>
            <w:proofErr w:type="spellStart"/>
            <w:r w:rsidRPr="0049394E">
              <w:rPr>
                <w:i/>
                <w:iCs/>
                <w:lang w:val="en-US"/>
              </w:rPr>
              <w:t>SubbandsPerCQI</w:t>
            </w:r>
            <w:proofErr w:type="spellEnd"/>
            <w:r w:rsidRPr="0049394E">
              <w:rPr>
                <w:i/>
                <w:iCs/>
                <w:lang w:val="en-US"/>
              </w:rPr>
              <w:t>-Subband</w:t>
            </w:r>
            <w:r w:rsidRPr="0049394E">
              <w:rPr>
                <w:lang w:val="en-US"/>
              </w:rPr>
              <w:t xml:space="preserve"> configurations for the first CSI Reporting Setting and the second CSI Reporting Setting. </w:t>
            </w:r>
          </w:p>
          <w:p w14:paraId="1EA381F0" w14:textId="77777777" w:rsidR="004922BF" w:rsidRDefault="004922BF" w:rsidP="00B31555">
            <w:pPr>
              <w:spacing w:after="180"/>
              <w:jc w:val="center"/>
              <w:rPr>
                <w:rFonts w:ascii="Times New Roman" w:hAnsi="Times New Roman"/>
                <w:iCs/>
              </w:rPr>
            </w:pPr>
            <w:r>
              <w:rPr>
                <w:rFonts w:ascii="Times New Roman" w:hAnsi="Times New Roman"/>
                <w:color w:val="FF0000"/>
                <w:szCs w:val="20"/>
              </w:rPr>
              <w:t>&lt;&lt; Unchanged parts are omitted</w:t>
            </w:r>
            <w:r>
              <w:rPr>
                <w:rFonts w:ascii="Times New Roman" w:hAnsi="Times New Roman"/>
                <w:iCs/>
                <w:color w:val="FF0000"/>
              </w:rPr>
              <w:t xml:space="preserve"> &gt;&gt;</w:t>
            </w:r>
          </w:p>
        </w:tc>
      </w:tr>
    </w:tbl>
    <w:p w14:paraId="39934C16" w14:textId="77777777" w:rsidR="004922BF" w:rsidRDefault="004922BF" w:rsidP="004922BF">
      <w:pPr>
        <w:rPr>
          <w:lang w:val="en-US" w:eastAsia="ko-KR"/>
        </w:rPr>
      </w:pPr>
    </w:p>
    <w:p w14:paraId="62DAAA9B" w14:textId="77777777" w:rsidR="004922BF" w:rsidRDefault="004922BF" w:rsidP="004922BF">
      <w:pPr>
        <w:rPr>
          <w:lang w:val="en-US" w:eastAsia="ko-KR"/>
        </w:rPr>
      </w:pPr>
    </w:p>
    <w:p w14:paraId="79CFD924" w14:textId="77777777" w:rsidR="004922BF" w:rsidRDefault="004922BF" w:rsidP="004922BF">
      <w:pPr>
        <w:jc w:val="both"/>
        <w:rPr>
          <w:rFonts w:ascii="Times New Roman" w:hAnsi="Times New Roman"/>
          <w:b/>
          <w:lang w:eastAsia="ko-KR"/>
        </w:rPr>
      </w:pPr>
      <w:r w:rsidRPr="00AD14D5">
        <w:rPr>
          <w:rFonts w:ascii="Times New Roman" w:hAnsi="Times New Roman" w:hint="eastAsia"/>
          <w:b/>
          <w:highlight w:val="green"/>
          <w:lang w:eastAsia="ko-KR"/>
        </w:rPr>
        <w:t>O</w:t>
      </w:r>
      <w:r w:rsidRPr="00AD14D5">
        <w:rPr>
          <w:rFonts w:ascii="Times New Roman" w:hAnsi="Times New Roman"/>
          <w:b/>
          <w:highlight w:val="green"/>
          <w:lang w:eastAsia="ko-KR"/>
        </w:rPr>
        <w:t>ffline agreement</w:t>
      </w:r>
    </w:p>
    <w:p w14:paraId="35CA3C4E" w14:textId="77777777" w:rsidR="004922BF" w:rsidRPr="007C57F7" w:rsidRDefault="004922BF" w:rsidP="004922BF">
      <w:pPr>
        <w:jc w:val="both"/>
        <w:rPr>
          <w:rFonts w:ascii="Times New Roman" w:hAnsi="Times New Roman"/>
          <w:b/>
          <w:lang w:eastAsia="ko-KR"/>
        </w:rPr>
      </w:pPr>
      <w:r w:rsidRPr="007C57F7">
        <w:rPr>
          <w:rFonts w:ascii="Times New Roman" w:hAnsi="Times New Roman"/>
          <w:b/>
          <w:lang w:val="en-US" w:eastAsia="ko-KR"/>
        </w:rPr>
        <w:t>Following TP is</w:t>
      </w:r>
      <w:r w:rsidRPr="007C57F7">
        <w:rPr>
          <w:rFonts w:eastAsia="SimSun"/>
          <w:b/>
          <w:bCs/>
          <w:lang w:val="en-US" w:eastAsia="ko-KR"/>
        </w:rPr>
        <w:t xml:space="preserve"> endorsed as editorial corrections for</w:t>
      </w:r>
      <w:r w:rsidRPr="007C57F7">
        <w:rPr>
          <w:rFonts w:ascii="Times New Roman" w:hAnsi="Times New Roman"/>
          <w:b/>
          <w:lang w:val="en-US" w:eastAsia="ko-KR"/>
        </w:rPr>
        <w:t xml:space="preserve"> TS 38.214 for Clauses 5.2.1.4.2, 5.2.1.4.6, 5.2.1.6 and 5.4.</w:t>
      </w:r>
    </w:p>
    <w:tbl>
      <w:tblPr>
        <w:tblStyle w:val="TableGrid"/>
        <w:tblW w:w="9493" w:type="dxa"/>
        <w:tblLayout w:type="fixed"/>
        <w:tblLook w:val="04A0" w:firstRow="1" w:lastRow="0" w:firstColumn="1" w:lastColumn="0" w:noHBand="0" w:noVBand="1"/>
      </w:tblPr>
      <w:tblGrid>
        <w:gridCol w:w="9493"/>
      </w:tblGrid>
      <w:tr w:rsidR="004922BF" w14:paraId="292EF066" w14:textId="77777777" w:rsidTr="00B31555">
        <w:tc>
          <w:tcPr>
            <w:tcW w:w="9493" w:type="dxa"/>
          </w:tcPr>
          <w:p w14:paraId="2A784A7D" w14:textId="77777777" w:rsidR="004922BF" w:rsidRDefault="004922BF" w:rsidP="00B31555">
            <w:pPr>
              <w:spacing w:after="180"/>
              <w:jc w:val="both"/>
              <w:rPr>
                <w:rFonts w:eastAsia="Times New Roman"/>
                <w:b/>
                <w:lang w:eastAsia="zh-CN"/>
              </w:rPr>
            </w:pPr>
            <w:r>
              <w:rPr>
                <w:rFonts w:eastAsia="Times New Roman"/>
                <w:b/>
                <w:lang w:eastAsia="zh-CN"/>
              </w:rPr>
              <w:t>TS38.214</w:t>
            </w:r>
          </w:p>
          <w:p w14:paraId="63CE6231" w14:textId="77777777" w:rsidR="004922BF" w:rsidRPr="002F5A82"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5.2.1.4.2</w:t>
            </w:r>
            <w:r w:rsidRPr="002F5A82">
              <w:rPr>
                <w:rFonts w:ascii="Arial" w:hAnsi="Arial"/>
                <w:sz w:val="22"/>
                <w:lang w:val="en-US" w:eastAsia="zh-CN"/>
              </w:rPr>
              <w:tab/>
              <w:t xml:space="preserve">Report </w:t>
            </w:r>
            <w:r>
              <w:rPr>
                <w:rFonts w:ascii="Arial" w:hAnsi="Arial"/>
                <w:sz w:val="22"/>
                <w:lang w:eastAsia="zh-CN"/>
              </w:rPr>
              <w:t>q</w:t>
            </w:r>
            <w:proofErr w:type="spellStart"/>
            <w:r w:rsidRPr="002F5A82">
              <w:rPr>
                <w:rFonts w:ascii="Arial" w:hAnsi="Arial"/>
                <w:sz w:val="22"/>
                <w:lang w:val="en-US" w:eastAsia="zh-CN"/>
              </w:rPr>
              <w:t>uantity</w:t>
            </w:r>
            <w:proofErr w:type="spellEnd"/>
            <w:r w:rsidRPr="002F5A82">
              <w:rPr>
                <w:rFonts w:ascii="Arial" w:hAnsi="Arial"/>
                <w:sz w:val="22"/>
                <w:lang w:val="en-US" w:eastAsia="zh-CN"/>
              </w:rPr>
              <w:t xml:space="preserve"> </w:t>
            </w:r>
            <w:r>
              <w:rPr>
                <w:rFonts w:ascii="Arial" w:hAnsi="Arial"/>
                <w:sz w:val="22"/>
                <w:lang w:eastAsia="zh-CN"/>
              </w:rPr>
              <w:t>c</w:t>
            </w:r>
            <w:proofErr w:type="spellStart"/>
            <w:r w:rsidRPr="002F5A82">
              <w:rPr>
                <w:rFonts w:ascii="Arial" w:hAnsi="Arial"/>
                <w:sz w:val="22"/>
                <w:lang w:val="en-US" w:eastAsia="zh-CN"/>
              </w:rPr>
              <w:t>onfigurations</w:t>
            </w:r>
            <w:proofErr w:type="spellEnd"/>
          </w:p>
          <w:p w14:paraId="7F99E842"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E7032D9" w14:textId="77777777" w:rsidR="004922BF" w:rsidRDefault="004922BF" w:rsidP="00B31555">
            <w:pPr>
              <w:jc w:val="both"/>
            </w:pPr>
            <w:r>
              <w:t xml:space="preserve">If the UE is configured with a </w:t>
            </w:r>
            <w:r>
              <w:rPr>
                <w:i/>
              </w:rPr>
              <w:t>CSI-</w:t>
            </w:r>
            <w:proofErr w:type="spellStart"/>
            <w:r>
              <w:rPr>
                <w:i/>
              </w:rPr>
              <w:t>ReportConfig</w:t>
            </w:r>
            <w:proofErr w:type="spellEnd"/>
            <w:r>
              <w:t xml:space="preserve"> with </w:t>
            </w:r>
            <w:r>
              <w:rPr>
                <w:i/>
              </w:rPr>
              <w:t>reportQuantity-r19</w:t>
            </w:r>
            <w:r>
              <w:t xml:space="preserve"> </w:t>
            </w:r>
            <w:r>
              <w:rPr>
                <w:iCs/>
                <w:lang w:val="en-US"/>
              </w:rPr>
              <w:t xml:space="preserve">set to </w:t>
            </w:r>
            <w:r>
              <w:t xml:space="preserve">‘csi-pai-r19’, </w:t>
            </w:r>
          </w:p>
          <w:p w14:paraId="415B86DF" w14:textId="77777777" w:rsidR="004922BF" w:rsidRDefault="004922BF" w:rsidP="00B31555">
            <w:pPr>
              <w:pStyle w:val="B1"/>
              <w:ind w:left="567" w:hanging="283"/>
              <w:jc w:val="both"/>
              <w:rPr>
                <w:i/>
                <w:iCs/>
              </w:rPr>
            </w:pPr>
            <w:r>
              <w:t>-</w:t>
            </w:r>
            <w:r>
              <w:rPr>
                <w:rFonts w:hint="eastAsia"/>
                <w:lang w:eastAsia="zh-CN"/>
              </w:rPr>
              <w:t xml:space="preserve">   </w:t>
            </w:r>
            <w:r>
              <w:t xml:space="preserve">the UE shall be configured with </w:t>
            </w:r>
            <w:r>
              <w:rPr>
                <w:i/>
                <w:iCs/>
              </w:rPr>
              <w:t>inferenceReportConfigId-r19</w:t>
            </w:r>
            <w:r>
              <w:t xml:space="preserve"> to link another </w:t>
            </w:r>
            <w:r>
              <w:rPr>
                <w:i/>
                <w:color w:val="000000"/>
              </w:rPr>
              <w:t>CSI-</w:t>
            </w:r>
            <w:proofErr w:type="spellStart"/>
            <w:r>
              <w:rPr>
                <w:i/>
                <w:color w:val="000000"/>
              </w:rPr>
              <w:t>ReportConfig</w:t>
            </w:r>
            <w:proofErr w:type="spellEnd"/>
            <w:r>
              <w:rPr>
                <w:color w:val="000000"/>
              </w:rPr>
              <w:t xml:space="preserve"> configured with</w:t>
            </w:r>
            <w:r w:rsidRPr="008C304C">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w:t>
            </w:r>
          </w:p>
          <w:p w14:paraId="6F520342" w14:textId="77777777" w:rsidR="004922BF" w:rsidRDefault="004922BF" w:rsidP="00B31555">
            <w:pPr>
              <w:pStyle w:val="B1"/>
              <w:ind w:leftChars="300" w:left="883" w:hanging="283"/>
              <w:jc w:val="both"/>
            </w:pPr>
            <w:r>
              <w:t>-</w:t>
            </w:r>
            <w:r>
              <w:tab/>
            </w:r>
            <w:r>
              <w:rPr>
                <w:iCs/>
              </w:rPr>
              <w:t xml:space="preserve">when semi-persistent Reporting Setting is configured for </w:t>
            </w:r>
            <w:r>
              <w:t xml:space="preserve">the </w:t>
            </w:r>
            <w:r>
              <w:rPr>
                <w:i/>
              </w:rPr>
              <w:t>CSI-</w:t>
            </w:r>
            <w:proofErr w:type="spellStart"/>
            <w:r>
              <w:rPr>
                <w:i/>
              </w:rPr>
              <w:t>ReportConfig</w:t>
            </w:r>
            <w:proofErr w:type="spellEnd"/>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periodic Reporting Setting for the </w:t>
            </w:r>
            <w:r>
              <w:rPr>
                <w:i/>
                <w:iCs/>
              </w:rPr>
              <w:t>CSI-</w:t>
            </w:r>
            <w:proofErr w:type="spellStart"/>
            <w:r>
              <w:rPr>
                <w:i/>
                <w:iCs/>
              </w:rPr>
              <w:t>ReportConfig</w:t>
            </w:r>
            <w:proofErr w:type="spellEnd"/>
            <w:r>
              <w:rPr>
                <w:i/>
                <w:iCs/>
              </w:rPr>
              <w:t xml:space="preserve"> </w:t>
            </w:r>
            <w:r>
              <w:t xml:space="preserve">with </w:t>
            </w:r>
            <w:r>
              <w:rPr>
                <w:i/>
                <w:iCs/>
              </w:rPr>
              <w:t xml:space="preserve">reportQuantity-r19 </w:t>
            </w:r>
            <w:r>
              <w:rPr>
                <w:iCs/>
              </w:rPr>
              <w:t xml:space="preserve">set to </w:t>
            </w:r>
            <w:r>
              <w:t xml:space="preserve">‘csi-pai-r19’. </w:t>
            </w:r>
          </w:p>
          <w:p w14:paraId="3853EA8C" w14:textId="77777777" w:rsidR="004922BF" w:rsidRDefault="004922BF" w:rsidP="00B31555">
            <w:pPr>
              <w:pStyle w:val="B1"/>
              <w:ind w:leftChars="300" w:left="883" w:hanging="283"/>
              <w:jc w:val="both"/>
            </w:pPr>
            <w:r>
              <w:t>-</w:t>
            </w:r>
            <w:r>
              <w:tab/>
            </w:r>
            <w:r>
              <w:rPr>
                <w:iCs/>
              </w:rPr>
              <w:t xml:space="preserve">when aperiodic Reporting Setting is configured for </w:t>
            </w:r>
            <w:r>
              <w:t xml:space="preserve">the </w:t>
            </w:r>
            <w:r>
              <w:rPr>
                <w:i/>
              </w:rPr>
              <w:t>CSI-</w:t>
            </w:r>
            <w:proofErr w:type="spellStart"/>
            <w:r>
              <w:rPr>
                <w:i/>
              </w:rPr>
              <w:t>ReportConfig</w:t>
            </w:r>
            <w:proofErr w:type="spellEnd"/>
            <w:r>
              <w:t xml:space="preserve"> configured with</w:t>
            </w:r>
            <w:r>
              <w:rPr>
                <w:rFonts w:hint="eastAsia"/>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is not expected to be configured with a </w:t>
            </w:r>
            <w:r>
              <w:lastRenderedPageBreak/>
              <w:t xml:space="preserve">periodic or semi-persistent Reporting Setting for the </w:t>
            </w:r>
            <w:r>
              <w:rPr>
                <w:i/>
                <w:iCs/>
              </w:rPr>
              <w:t>CSI-</w:t>
            </w:r>
            <w:proofErr w:type="spellStart"/>
            <w:r>
              <w:rPr>
                <w:i/>
                <w:iCs/>
              </w:rPr>
              <w:t>ReportConfig</w:t>
            </w:r>
            <w:proofErr w:type="spellEnd"/>
            <w:r>
              <w:rPr>
                <w:i/>
                <w:iCs/>
              </w:rPr>
              <w:t xml:space="preserve"> </w:t>
            </w:r>
            <w:r>
              <w:t xml:space="preserve">with </w:t>
            </w:r>
            <w:r>
              <w:rPr>
                <w:i/>
              </w:rPr>
              <w:t>reportQuantity-r19</w:t>
            </w:r>
            <w:r>
              <w:t xml:space="preserve"> </w:t>
            </w:r>
            <w:r>
              <w:rPr>
                <w:iCs/>
              </w:rPr>
              <w:t xml:space="preserve">set to </w:t>
            </w:r>
            <w:r>
              <w:t xml:space="preserve">‘csi-pai-r19’. </w:t>
            </w:r>
          </w:p>
          <w:p w14:paraId="0659C22C" w14:textId="77777777" w:rsidR="004922BF" w:rsidRPr="002F5A82" w:rsidRDefault="004922BF" w:rsidP="00B31555">
            <w:pPr>
              <w:keepNext/>
              <w:keepLines/>
              <w:spacing w:before="120"/>
              <w:jc w:val="both"/>
              <w:outlineLvl w:val="4"/>
              <w:rPr>
                <w:rFonts w:ascii="Arial" w:hAnsi="Arial"/>
                <w:sz w:val="22"/>
                <w:lang w:val="en-US" w:eastAsia="zh-CN"/>
              </w:rPr>
            </w:pPr>
            <w:r>
              <w:rPr>
                <w:color w:val="FF0000"/>
              </w:rPr>
              <w:t>&lt;&lt; Unchanged parts are omitted</w:t>
            </w:r>
            <w:r>
              <w:rPr>
                <w:iCs/>
                <w:color w:val="FF0000"/>
              </w:rPr>
              <w:t xml:space="preserve"> &gt;&gt;</w:t>
            </w:r>
          </w:p>
          <w:p w14:paraId="3C7AC623" w14:textId="77777777" w:rsidR="004922BF" w:rsidRPr="002F5A82" w:rsidRDefault="004922BF" w:rsidP="00B31555">
            <w:pPr>
              <w:keepNext/>
              <w:keepLines/>
              <w:spacing w:before="120"/>
              <w:jc w:val="both"/>
              <w:outlineLvl w:val="4"/>
              <w:rPr>
                <w:rFonts w:ascii="Arial" w:hAnsi="Arial"/>
                <w:sz w:val="22"/>
                <w:lang w:val="en-US" w:eastAsia="zh-CN"/>
              </w:rPr>
            </w:pPr>
          </w:p>
          <w:p w14:paraId="4D0FF060" w14:textId="77777777" w:rsidR="004922BF" w:rsidRPr="002F5A82" w:rsidRDefault="004922BF" w:rsidP="00B31555">
            <w:pPr>
              <w:keepNext/>
              <w:keepLines/>
              <w:spacing w:before="120"/>
              <w:jc w:val="both"/>
              <w:outlineLvl w:val="4"/>
              <w:rPr>
                <w:rStyle w:val="sc-axzvg"/>
                <w:rFonts w:ascii="Arial" w:hAnsi="Arial"/>
                <w:sz w:val="22"/>
                <w:lang w:val="en-US" w:eastAsia="zh-CN"/>
              </w:rPr>
            </w:pPr>
            <w:r w:rsidRPr="002F5A82">
              <w:rPr>
                <w:rFonts w:ascii="Arial" w:hAnsi="Arial"/>
                <w:sz w:val="22"/>
                <w:lang w:val="en-US" w:eastAsia="zh-CN"/>
              </w:rPr>
              <w:t>5.2.1.4.6</w:t>
            </w:r>
            <w:r w:rsidRPr="002F5A82">
              <w:rPr>
                <w:rFonts w:ascii="Arial" w:hAnsi="Arial"/>
                <w:sz w:val="22"/>
                <w:lang w:val="en-US" w:eastAsia="zh-CN"/>
              </w:rPr>
              <w:tab/>
            </w:r>
            <w:r w:rsidRPr="002F5A82">
              <w:rPr>
                <w:rFonts w:ascii="Arial" w:hAnsi="Arial"/>
                <w:color w:val="000000"/>
                <w:sz w:val="22"/>
                <w:lang w:val="en-US" w:eastAsia="zh-CN"/>
              </w:rPr>
              <w:t>CSI-PAI reporting</w:t>
            </w:r>
          </w:p>
          <w:p w14:paraId="77856D89" w14:textId="77777777" w:rsidR="004922BF" w:rsidRDefault="004922BF" w:rsidP="00B31555">
            <w:pPr>
              <w:jc w:val="both"/>
              <w:rPr>
                <w:color w:val="FF0000"/>
              </w:rPr>
            </w:pPr>
            <w:r>
              <w:t xml:space="preserve">When the UE is configured with a first CSI Reporting Setting for reporting CSI prediction, based on a </w:t>
            </w:r>
            <w:r>
              <w:rPr>
                <w:i/>
                <w:iCs/>
              </w:rPr>
              <w:t>CSI-</w:t>
            </w:r>
            <w:proofErr w:type="spellStart"/>
            <w:r>
              <w:rPr>
                <w:i/>
                <w:iCs/>
              </w:rPr>
              <w:t>ReportConfig</w:t>
            </w:r>
            <w:proofErr w:type="spellEnd"/>
            <w:r>
              <w:t xml:space="preserve">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a second CSI Reporting Setting for reporting CSI-PAI, based on a </w:t>
            </w:r>
            <w:r>
              <w:rPr>
                <w:i/>
                <w:iCs/>
              </w:rPr>
              <w:t>CSI-</w:t>
            </w:r>
            <w:proofErr w:type="spellStart"/>
            <w:r>
              <w:rPr>
                <w:i/>
                <w:iCs/>
              </w:rPr>
              <w:t>ReportConfig</w:t>
            </w:r>
            <w:proofErr w:type="spellEnd"/>
            <w:r>
              <w:t xml:space="preserve"> with </w:t>
            </w:r>
            <w:r>
              <w:rPr>
                <w:i/>
                <w:iCs/>
              </w:rPr>
              <w:t>reportQuantity-r19</w:t>
            </w:r>
            <w:r>
              <w:t xml:space="preserve"> set to ‘csi-pai-r19’, and the second Reporting Setting is linked to the first Reporting Setting by</w:t>
            </w:r>
            <w:r>
              <w:rPr>
                <w:lang w:val="en-US"/>
              </w:rPr>
              <w:t xml:space="preserve"> </w:t>
            </w:r>
            <w:r>
              <w:rPr>
                <w:i/>
                <w:iCs/>
                <w:lang w:val="en-US"/>
              </w:rPr>
              <w:t>inferenceReportConfigId-r19</w:t>
            </w:r>
            <w:r>
              <w:t>,  the reporting of CSI-PAI corresponding to the second CSI Reporting Setting shall consider the following:</w:t>
            </w:r>
          </w:p>
          <w:p w14:paraId="54C818BB" w14:textId="77777777" w:rsidR="004922BF" w:rsidRDefault="004922BF" w:rsidP="00B31555">
            <w:pPr>
              <w:pStyle w:val="ListParagraph"/>
              <w:ind w:left="800"/>
              <w:jc w:val="both"/>
              <w:rPr>
                <w:iCs/>
                <w:color w:val="FF0000"/>
              </w:rPr>
            </w:pPr>
            <w:r>
              <w:rPr>
                <w:color w:val="FF0000"/>
              </w:rPr>
              <w:t>&lt;&lt; Unchanged parts are omitted</w:t>
            </w:r>
            <w:r>
              <w:rPr>
                <w:iCs/>
                <w:color w:val="FF0000"/>
              </w:rPr>
              <w:t xml:space="preserve"> &gt;&gt;</w:t>
            </w:r>
          </w:p>
          <w:p w14:paraId="1B69906F" w14:textId="77777777" w:rsidR="004922BF" w:rsidRPr="002F5A82" w:rsidRDefault="004922BF" w:rsidP="00B31555">
            <w:pPr>
              <w:keepNext/>
              <w:keepLines/>
              <w:spacing w:before="120"/>
              <w:jc w:val="both"/>
              <w:outlineLvl w:val="4"/>
              <w:rPr>
                <w:rFonts w:ascii="Arial" w:hAnsi="Arial"/>
                <w:sz w:val="22"/>
                <w:lang w:val="en-US" w:eastAsia="zh-CN"/>
              </w:rPr>
            </w:pPr>
          </w:p>
          <w:p w14:paraId="3BD6A547"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5.2.1.6</w:t>
            </w:r>
            <w:r>
              <w:rPr>
                <w:rFonts w:ascii="Arial" w:hAnsi="Arial" w:hint="eastAsia"/>
                <w:sz w:val="22"/>
                <w:lang w:val="en-US" w:eastAsia="zh-CN"/>
              </w:rPr>
              <w:t xml:space="preserve"> </w:t>
            </w:r>
            <w:r w:rsidRPr="002F5A82">
              <w:rPr>
                <w:rFonts w:ascii="Arial" w:hAnsi="Arial"/>
                <w:sz w:val="22"/>
                <w:lang w:val="en-US" w:eastAsia="zh-CN"/>
              </w:rPr>
              <w:tab/>
            </w:r>
            <w:r>
              <w:rPr>
                <w:rFonts w:ascii="Arial" w:hAnsi="Arial"/>
                <w:sz w:val="22"/>
                <w:lang w:val="en-US" w:eastAsia="zh-CN"/>
              </w:rPr>
              <w:t>CSI processing criteria</w:t>
            </w:r>
          </w:p>
          <w:p w14:paraId="348F5C0D" w14:textId="77777777" w:rsidR="004922BF" w:rsidRDefault="004922BF" w:rsidP="00B31555">
            <w:pPr>
              <w:jc w:val="both"/>
            </w:pPr>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r>
              <w:rPr>
                <w:iCs/>
                <w:lang w:val="en-US"/>
              </w:rPr>
              <w:t>or</w:t>
            </w:r>
            <w:r>
              <w:rPr>
                <w:i/>
                <w:iCs/>
                <w:lang w:val="en-US"/>
              </w:rPr>
              <w:t xml:space="preserve"> </w:t>
            </w:r>
            <w:proofErr w:type="spellStart"/>
            <w:r>
              <w:rPr>
                <w:i/>
                <w:iCs/>
              </w:rPr>
              <w:t>simultaneousCSI</w:t>
            </w:r>
            <w:proofErr w:type="spellEnd"/>
            <w:r>
              <w:rPr>
                <w:i/>
                <w:iCs/>
              </w:rPr>
              <w:t>-</w:t>
            </w:r>
            <w:r>
              <w:rPr>
                <w:i/>
                <w:iCs/>
                <w:lang w:val="en-US"/>
              </w:rPr>
              <w:t>Sub</w:t>
            </w:r>
            <w:proofErr w:type="spellStart"/>
            <w:r>
              <w:rPr>
                <w:i/>
                <w:iCs/>
              </w:rPr>
              <w:t>ReportsPerCC</w:t>
            </w:r>
            <w:proofErr w:type="spellEnd"/>
            <w:r>
              <w:rPr>
                <w:i/>
                <w:iCs/>
                <w:lang w:val="en-US"/>
              </w:rPr>
              <w:t xml:space="preserve">-r18 </w:t>
            </w:r>
            <w:r>
              <w:t xml:space="preserve">in a component carrier, and </w:t>
            </w:r>
            <w:proofErr w:type="spellStart"/>
            <w:r>
              <w:rPr>
                <w:i/>
                <w:iCs/>
              </w:rPr>
              <w:t>simultaneousCSI-ReportsAllCC</w:t>
            </w:r>
            <w:proofErr w:type="spellEnd"/>
            <w:r>
              <w:t xml:space="preserve"> </w:t>
            </w:r>
            <w:r>
              <w:rPr>
                <w:lang w:val="en-US"/>
              </w:rPr>
              <w:t xml:space="preserve">or </w:t>
            </w:r>
            <w:proofErr w:type="spellStart"/>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r>
              <w:rPr>
                <w:lang w:val="en-US" w:eastAsia="zh-CN"/>
              </w:rPr>
              <w:t xml:space="preserve"> </w:t>
            </w:r>
            <w:r>
              <w:t xml:space="preserve">across all component carriers. </w:t>
            </w:r>
            <w:r>
              <w:rPr>
                <w:lang w:val="en-US" w:eastAsia="zh-CN"/>
              </w:rPr>
              <w:t xml:space="preserve">If UE is configured with at least one CSI report setting with sub-configuration in a component carrier, UE shall use parameter </w:t>
            </w:r>
            <w:r>
              <w:rPr>
                <w:i/>
                <w:iCs/>
                <w:lang w:val="en-US" w:eastAsia="zh-CN"/>
              </w:rPr>
              <w:t>simultaneousCSI-SubReportsPerCC-r18</w:t>
            </w:r>
            <w:r>
              <w:rPr>
                <w:lang w:val="en-US" w:eastAsia="zh-CN"/>
              </w:rPr>
              <w:t xml:space="preserve"> in the component carrier; otherwise, UE shall use </w:t>
            </w:r>
            <w:proofErr w:type="spellStart"/>
            <w:r>
              <w:rPr>
                <w:i/>
                <w:iCs/>
                <w:lang w:val="en-US" w:eastAsia="zh-CN"/>
              </w:rPr>
              <w:t>simultaneousCSI-ReportsPerCC</w:t>
            </w:r>
            <w:proofErr w:type="spellEnd"/>
            <w:r>
              <w:rPr>
                <w:lang w:val="en-US" w:eastAsia="zh-CN"/>
              </w:rPr>
              <w:t xml:space="preserve"> in the component carrier. If UE is configured with at least one CSI reporting setting with sub-configuration in any component carrier, UE shall use </w:t>
            </w:r>
            <w:r>
              <w:rPr>
                <w:i/>
                <w:iCs/>
                <w:lang w:val="en-US" w:eastAsia="zh-CN"/>
              </w:rPr>
              <w:t>simultaneousCSI-SubReportsAllCC-r18</w:t>
            </w:r>
            <w:r>
              <w:rPr>
                <w:lang w:val="en-US" w:eastAsia="zh-CN"/>
              </w:rPr>
              <w:t xml:space="preserve">; otherwise, UE shall use </w:t>
            </w:r>
            <w:proofErr w:type="spellStart"/>
            <w:r>
              <w:rPr>
                <w:i/>
                <w:iCs/>
                <w:lang w:val="en-US" w:eastAsia="zh-CN"/>
              </w:rPr>
              <w:t>simultaneousCSI-ReportsAllCC</w:t>
            </w:r>
            <w:proofErr w:type="spellEnd"/>
            <w:r>
              <w:rPr>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or CSI reports </w:t>
            </w:r>
            <w:r>
              <w:rPr>
                <w:color w:val="000000"/>
                <w:lang w:val="en-US"/>
              </w:rPr>
              <w:t>configured 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 xml:space="preserve">= </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is considered.</w:t>
            </w:r>
          </w:p>
          <w:p w14:paraId="7ACB2E98" w14:textId="77777777" w:rsidR="004922BF" w:rsidRDefault="004922BF" w:rsidP="00B31555">
            <w:pPr>
              <w:jc w:val="both"/>
              <w:rPr>
                <w:lang w:val="en-US" w:eastAsia="zh-CN"/>
              </w:rPr>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t xml:space="preserve"> with parameter </w:t>
            </w:r>
            <w:proofErr w:type="spellStart"/>
            <w:r>
              <w:rPr>
                <w:i/>
                <w:iCs/>
              </w:rPr>
              <w:t>SecondValuesSimultaneousCSI-ReportsPerCC</w:t>
            </w:r>
            <w:proofErr w:type="spellEnd"/>
            <w:r>
              <w:t xml:space="preserve"> in a component carrier, and </w:t>
            </w:r>
            <w:proofErr w:type="spellStart"/>
            <w:r>
              <w:rPr>
                <w:i/>
                <w:iCs/>
              </w:rPr>
              <w:t>SecondValuesSimultaneousCSI-ReportsAllCC</w:t>
            </w:r>
            <w:proofErr w:type="spellEnd"/>
            <w:r>
              <w:t xml:space="preserve"> across all component carriers, </w:t>
            </w:r>
            <w:r>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Pr>
                <w:color w:val="000000" w:themeColor="text1"/>
              </w:rPr>
              <w:t xml:space="preserve"> with parameter </w:t>
            </w:r>
            <w:proofErr w:type="spellStart"/>
            <w:r>
              <w:rPr>
                <w:i/>
                <w:iCs/>
                <w:color w:val="000000" w:themeColor="text1"/>
              </w:rPr>
              <w:t>ThirdValuesSimultaneousCSI-ReportsPerCC</w:t>
            </w:r>
            <w:proofErr w:type="spellEnd"/>
            <w:r>
              <w:rPr>
                <w:color w:val="000000" w:themeColor="text1"/>
              </w:rPr>
              <w:t xml:space="preserve"> in a component carrier, and </w:t>
            </w:r>
            <w:proofErr w:type="spellStart"/>
            <w:r>
              <w:rPr>
                <w:i/>
                <w:iCs/>
                <w:color w:val="000000" w:themeColor="text1"/>
              </w:rPr>
              <w:t>ThirdValuesSimultaneousCSI-ReportsAllCC</w:t>
            </w:r>
            <w:proofErr w:type="spellEnd"/>
            <w:r>
              <w:rPr>
                <w:color w:val="000000" w:themeColor="text1"/>
              </w:rPr>
              <w:t xml:space="preserve"> across all component carriers,</w:t>
            </w:r>
            <w:r>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Pr>
                <w:rFonts w:hint="eastAsia"/>
                <w:lang w:val="en-US" w:eastAsia="zh-CN"/>
              </w:rPr>
              <w:t xml:space="preserve"> </w:t>
            </w:r>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t xml:space="preserve"> CSI processing units for processing CSI reports. If </w:t>
            </w:r>
            <w:r>
              <w:rPr>
                <w:i/>
              </w:rPr>
              <w:t>L</w:t>
            </w:r>
            <w:r>
              <w:rPr>
                <w:i/>
                <w:vertAlign w:val="subscript"/>
              </w:rPr>
              <w:t>x</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unoccupied CPUs. If </w:t>
            </w:r>
            <m:oMath>
              <m:r>
                <w:rPr>
                  <w:rFonts w:ascii="Cambria Math" w:hAnsi="Cambria Math"/>
                  <w:sz w:val="18"/>
                  <w:szCs w:val="18"/>
                </w:rPr>
                <m:t xml:space="preserve">N </m:t>
              </m:r>
            </m:oMath>
            <w:r>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t xml:space="preserve"> holds. </w:t>
            </w:r>
            <w:r>
              <w:rPr>
                <w:color w:val="000000" w:themeColor="text1"/>
              </w:rPr>
              <w:t xml:space="preserve">If only the second value is indicated, </w:t>
            </w:r>
            <w:r>
              <w:rPr>
                <w:i/>
                <w:iCs/>
                <w:color w:val="000000" w:themeColor="text1"/>
              </w:rPr>
              <w:t>x</w:t>
            </w:r>
            <w:r>
              <w:rPr>
                <w:color w:val="000000" w:themeColor="text1"/>
              </w:rPr>
              <w:t xml:space="preserve"> = 2. If both of the second value and the third value are indicated, </w:t>
            </w:r>
            <w:r>
              <w:rPr>
                <w:i/>
                <w:iCs/>
                <w:color w:val="000000" w:themeColor="text1"/>
              </w:rPr>
              <w:t>x</w:t>
            </w:r>
            <w:r>
              <w:rPr>
                <w:color w:val="000000" w:themeColor="text1"/>
              </w:rPr>
              <w:t xml:space="preserve"> = 2, 3 where the CSI reports </w:t>
            </w:r>
            <w:r>
              <w:rPr>
                <w:color w:val="000000" w:themeColor="text1"/>
                <w:lang w:val="en-US"/>
              </w:rPr>
              <w:t xml:space="preserve">with </w:t>
            </w:r>
            <w:proofErr w:type="spellStart"/>
            <w:r>
              <w:rPr>
                <w:i/>
                <w:iCs/>
                <w:color w:val="000000" w:themeColor="text1"/>
                <w:lang w:val="en-US"/>
              </w:rPr>
              <w:t>reportQuantity</w:t>
            </w:r>
            <w:proofErr w:type="spellEnd"/>
            <w:r>
              <w:rPr>
                <w:i/>
                <w:iCs/>
                <w:color w:val="000000" w:themeColor="text1"/>
                <w:lang w:val="en-US"/>
              </w:rPr>
              <w:t xml:space="preserve"> </w:t>
            </w:r>
            <w:r>
              <w:rPr>
                <w:iCs/>
                <w:color w:val="000000" w:themeColor="text1"/>
                <w:lang w:val="en-US"/>
              </w:rPr>
              <w:t xml:space="preserve">set to </w:t>
            </w:r>
            <w:r>
              <w:rPr>
                <w:color w:val="000000" w:themeColor="text1"/>
              </w:rPr>
              <w:t xml:space="preserve">‘p-cri-r19’, ‘p-cri-RSRP-r19’, ‘p-ssb-index-r19’, or ‘p-ssb-index-RSRP-r19’ 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 and the CSI reports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Pr>
                <w:color w:val="000000" w:themeColor="text1"/>
              </w:rPr>
              <w:t xml:space="preserve">corresponds to either </w:t>
            </w:r>
            <w:r>
              <w:rPr>
                <w:i/>
                <w:iCs/>
                <w:color w:val="000000" w:themeColor="text1"/>
              </w:rPr>
              <w:t>x</w:t>
            </w:r>
            <w:r>
              <w:rPr>
                <w:color w:val="000000" w:themeColor="text1"/>
              </w:rPr>
              <w:t xml:space="preserve"> = 2 or </w:t>
            </w:r>
            <w:r>
              <w:rPr>
                <w:i/>
                <w:iCs/>
                <w:color w:val="000000" w:themeColor="text1"/>
              </w:rPr>
              <w:t>x</w:t>
            </w:r>
            <w:r>
              <w:rPr>
                <w:color w:val="000000" w:themeColor="text1"/>
              </w:rPr>
              <w:t xml:space="preserve"> = 3 subject to UE capability.</w:t>
            </w:r>
          </w:p>
          <w:p w14:paraId="5FC76F2F" w14:textId="77777777" w:rsidR="004922BF" w:rsidRDefault="004922BF" w:rsidP="00B31555">
            <w:pPr>
              <w:jc w:val="both"/>
            </w:pPr>
            <w:r>
              <w:t xml:space="preserve">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if a CSI report is not considered within any of </w:t>
            </w:r>
            <m:oMath>
              <m:r>
                <w:rPr>
                  <w:rFonts w:ascii="Cambria Math" w:hAnsi="Cambria Math"/>
                  <w:sz w:val="18"/>
                  <w:szCs w:val="18"/>
                </w:rPr>
                <m:t>M</m:t>
              </m:r>
            </m:oMath>
            <w:r>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t xml:space="preserve">, the values for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r>
                    <w:rPr>
                      <w:rFonts w:ascii="Cambria Math" w:hAnsi="Cambria Math"/>
                      <w:lang w:val="en-US"/>
                    </w:rPr>
                    <m:t>,1</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r>
              <w:t>are considered to be 0, for the procedure previously described in this clause and the UE is not required to update the CSI report.</w:t>
            </w:r>
          </w:p>
          <w:p w14:paraId="0101428F" w14:textId="77777777" w:rsidR="004922BF" w:rsidRDefault="004922BF" w:rsidP="00B31555">
            <w:pPr>
              <w:jc w:val="both"/>
            </w:pPr>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w:t>
            </w:r>
            <w:proofErr w:type="gramStart"/>
            <w:r>
              <w:t>a number of</w:t>
            </w:r>
            <w:proofErr w:type="gramEnd"/>
            <w:r>
              <w:t xml:space="preserve"> symbols as follows:</w:t>
            </w:r>
          </w:p>
          <w:p w14:paraId="28630B51" w14:textId="77777777" w:rsidR="004922BF" w:rsidRDefault="004922BF" w:rsidP="00B31555">
            <w:pPr>
              <w:jc w:val="both"/>
            </w:pPr>
            <w:r>
              <w:rPr>
                <w:color w:val="FF0000"/>
              </w:rPr>
              <w:t>&lt;&lt; Unchanged parts are omitted</w:t>
            </w:r>
            <w:r>
              <w:rPr>
                <w:iCs/>
                <w:color w:val="FF0000"/>
              </w:rPr>
              <w:t xml:space="preserve"> &gt;&gt;</w:t>
            </w:r>
          </w:p>
          <w:p w14:paraId="7AB5F213" w14:textId="77777777" w:rsidR="004922BF" w:rsidRDefault="004922BF" w:rsidP="00B31555">
            <w:pPr>
              <w:pStyle w:val="B1"/>
              <w:jc w:val="both"/>
            </w:pPr>
            <w:r>
              <w:t>-</w:t>
            </w:r>
            <w:r>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x</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x</m:t>
                  </m:r>
                </m:sub>
              </m:sSub>
            </m:oMath>
            <w:r>
              <w:t xml:space="preserve">, for a CSI report </w:t>
            </w:r>
            <w:r>
              <w:rPr>
                <w:color w:val="000000"/>
              </w:rPr>
              <w:t>configured with</w:t>
            </w:r>
            <w:r>
              <w:rPr>
                <w:rFonts w:hint="eastAsia"/>
                <w:color w:val="000000"/>
                <w:lang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Pr>
                <w:i/>
                <w:iCs/>
                <w:color w:val="000000"/>
                <w:lang w:eastAsia="zh-CN"/>
              </w:rPr>
              <w:t>,</w:t>
            </w:r>
            <w:r>
              <w:t xml:space="preserve"> </w:t>
            </w:r>
            <w:r w:rsidRPr="002F5A82">
              <w:rPr>
                <w:rStyle w:val="3GPPNormalTextChar"/>
                <w:szCs w:val="22"/>
                <w:lang w:val="en-US"/>
              </w:rPr>
              <w:t>where the values</w:t>
            </w:r>
            <w:r>
              <w:rPr>
                <w:sz w:val="18"/>
                <w:szCs w:val="18"/>
              </w:rPr>
              <w:t xml:space="preserve"> </w:t>
            </w:r>
            <w:r>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x</m:t>
                  </m:r>
                </m:sub>
              </m:sSub>
              <m:r>
                <w:rPr>
                  <w:rFonts w:ascii="Cambria Math" w:hAnsi="Cambria Math"/>
                </w:rPr>
                <m:t xml:space="preserve"> </m:t>
              </m:r>
            </m:oMath>
            <w:r>
              <w:t xml:space="preserve">are reported by UE capability. </w:t>
            </w:r>
          </w:p>
          <w:p w14:paraId="3114AB77" w14:textId="77777777" w:rsidR="004922BF" w:rsidRDefault="004922BF" w:rsidP="00B31555">
            <w:pPr>
              <w:jc w:val="both"/>
            </w:pPr>
            <w:r>
              <w:t xml:space="preserve">For 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not set to ‘none’, or a CSI report with </w:t>
            </w:r>
            <w:r>
              <w:rPr>
                <w:i/>
              </w:rPr>
              <w:t>LTM-CSI-</w:t>
            </w:r>
            <w:proofErr w:type="spellStart"/>
            <w:r>
              <w:rPr>
                <w:i/>
              </w:rPr>
              <w:t>ReportConfig</w:t>
            </w:r>
            <w:proofErr w:type="spellEnd"/>
            <w:r>
              <w:t xml:space="preserve">, or </w:t>
            </w:r>
            <w:proofErr w:type="spellStart"/>
            <w:r>
              <w:rPr>
                <w:i/>
              </w:rPr>
              <w:t>reportQuantity</w:t>
            </w:r>
            <w:proofErr w:type="spellEnd"/>
            <w:r>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t xml:space="preserve">, for  CSI reports </w:t>
            </w:r>
            <w:r>
              <w:rPr>
                <w:color w:val="000000"/>
                <w:lang w:val="en-US"/>
              </w:rPr>
              <w:t xml:space="preserve">with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w:t>
            </w:r>
            <w:r>
              <w:t xml:space="preserve">‘p-cri-r19’, ‘p-cri-RSRP-r19’, ‘p-ssb-index-r19’, or ‘p-ssb-index-RSRP-r19’, or ‘csi-pai-r19’, or ‘rs-pai-r19’, and CSI reports </w:t>
            </w:r>
            <w:r>
              <w:rPr>
                <w:color w:val="000000"/>
                <w:lang w:val="en-US"/>
              </w:rPr>
              <w:t>configured with</w:t>
            </w:r>
            <w:r>
              <w:rPr>
                <w:rFonts w:hint="eastAsia"/>
                <w:color w:val="00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are occupied for a number of OFDM symbols as follows:</w:t>
            </w:r>
          </w:p>
          <w:p w14:paraId="0102CD53" w14:textId="77777777" w:rsidR="004922BF" w:rsidRDefault="004922BF" w:rsidP="00B31555">
            <w:pPr>
              <w:jc w:val="both"/>
              <w:rPr>
                <w:iCs/>
                <w:color w:val="FF0000"/>
              </w:rPr>
            </w:pPr>
            <w:r>
              <w:rPr>
                <w:color w:val="FF0000"/>
              </w:rPr>
              <w:t>&lt;&lt; Unchanged parts are omitted</w:t>
            </w:r>
            <w:r>
              <w:rPr>
                <w:iCs/>
                <w:color w:val="FF0000"/>
              </w:rPr>
              <w:t xml:space="preserve"> &gt;&gt;</w:t>
            </w:r>
          </w:p>
          <w:p w14:paraId="638B9B81" w14:textId="77777777" w:rsidR="004922BF" w:rsidRDefault="004922BF" w:rsidP="00B31555">
            <w:pPr>
              <w:spacing w:after="160" w:line="254" w:lineRule="auto"/>
              <w:jc w:val="both"/>
            </w:pPr>
            <w:r>
              <w:t xml:space="preserve">In any slot, the UE is not expected to have more active CSI-RS ports or active CSI-RS resources in active BWPs than reported as capability. NZP CSI-RS resource is active in a duration of time defined as follows. For aperiodic CSI-RS, (excluding the case in which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configured with</w:t>
            </w:r>
            <w:r>
              <w:rPr>
                <w:rFonts w:hint="eastAsia"/>
                <w:color w:val="000000" w:themeColor="text1"/>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t xml:space="preserve"> 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Pr>
                <w:i/>
                <w:iCs/>
              </w:rPr>
              <w:t>searchSpaceLinkingId</w:t>
            </w:r>
            <w:proofErr w:type="spellEnd"/>
            <w:r>
              <w:t>,</w:t>
            </w:r>
            <w:r>
              <w:rPr>
                <w:color w:val="000000"/>
              </w:rPr>
              <w:t xml:space="preserve"> for the purpose of determining </w:t>
            </w:r>
            <w:r>
              <w:t xml:space="preserve">the NZP CSI-RS resource active duration, </w:t>
            </w:r>
            <w:r>
              <w:rPr>
                <w:color w:val="000000"/>
              </w:rPr>
              <w:t xml:space="preserve">the PDCCH candidate that ends later in time among the two linked PDCCH candidates is used. </w:t>
            </w:r>
            <w: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7DD98019" w14:textId="77777777" w:rsidR="004922BF" w:rsidRDefault="004922BF" w:rsidP="00B31555">
            <w:pPr>
              <w:jc w:val="both"/>
              <w:rPr>
                <w:iCs/>
                <w:color w:val="FF0000"/>
              </w:rPr>
            </w:pPr>
            <w:r>
              <w:rPr>
                <w:color w:val="FF0000"/>
              </w:rPr>
              <w:t>&lt;&lt; Unchanged parts are omitted</w:t>
            </w:r>
            <w:r>
              <w:rPr>
                <w:iCs/>
                <w:color w:val="FF0000"/>
              </w:rPr>
              <w:t xml:space="preserve"> &gt;&gt;</w:t>
            </w:r>
          </w:p>
          <w:p w14:paraId="1C143B64" w14:textId="77777777" w:rsidR="004922BF" w:rsidRDefault="004922BF" w:rsidP="00B31555">
            <w:pPr>
              <w:spacing w:after="160" w:line="254" w:lineRule="auto"/>
              <w:jc w:val="both"/>
            </w:pPr>
            <w:r>
              <w:t xml:space="preserve">For aperiodic CSI-RS, when the corresponding aperiodic </w:t>
            </w:r>
            <w:r>
              <w:rPr>
                <w:iCs/>
                <w:color w:val="000000"/>
              </w:rPr>
              <w:t>CSI Reporting Setting</w:t>
            </w:r>
            <w:r>
              <w:rPr>
                <w:color w:val="000000"/>
              </w:rPr>
              <w:t xml:space="preserve"> is</w:t>
            </w:r>
            <w:r>
              <w:rPr>
                <w:color w:val="000000" w:themeColor="text1"/>
              </w:rPr>
              <w:t xml:space="preserve"> </w:t>
            </w:r>
            <w:r>
              <w:rPr>
                <w:color w:val="000000" w:themeColor="text1"/>
                <w:lang w:val="en-US"/>
              </w:rPr>
              <w:t xml:space="preserve">configured </w:t>
            </w:r>
            <w:r w:rsidRPr="00EC6A5A">
              <w:rPr>
                <w:color w:val="000000" w:themeColor="text1"/>
                <w:lang w:val="en-US"/>
              </w:rPr>
              <w:t>with</w:t>
            </w:r>
            <w:r w:rsidRPr="00C4583F">
              <w:rPr>
                <w:rFonts w:hint="eastAsia"/>
                <w:color w:val="FF0000"/>
                <w:lang w:val="en-US" w:eastAsia="zh-CN"/>
              </w:rPr>
              <w:t xml:space="preserve">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t xml:space="preserve">and is linked to another aperiodic </w:t>
            </w:r>
            <w:r>
              <w:rPr>
                <w:iCs/>
                <w:color w:val="000000"/>
              </w:rPr>
              <w:t>CSI Reporting Setting</w:t>
            </w:r>
            <w:r>
              <w:rPr>
                <w:rFonts w:eastAsia="MS Mincho"/>
                <w:color w:val="000000"/>
              </w:rPr>
              <w:t xml:space="preserve"> with </w:t>
            </w:r>
            <w:r>
              <w:rPr>
                <w:rFonts w:eastAsia="MS Mincho"/>
                <w:i/>
                <w:color w:val="000000"/>
              </w:rPr>
              <w:t>reportQuantity-r19</w:t>
            </w:r>
            <w:r>
              <w:rPr>
                <w:rFonts w:eastAsia="MS Mincho"/>
                <w:color w:val="000000"/>
              </w:rPr>
              <w:t xml:space="preserve"> </w:t>
            </w:r>
            <w:r>
              <w:rPr>
                <w:iCs/>
                <w:color w:val="000000"/>
                <w:lang w:val="en-US"/>
              </w:rPr>
              <w:t xml:space="preserve">set to </w:t>
            </w:r>
            <w:r>
              <w:t xml:space="preserve">‘csi-pai-r19’, NZP CSI-RS resource is active in a duration starting from the end of the PDCCH containing the request for the report of the corresponding </w:t>
            </w:r>
            <w:r>
              <w:rPr>
                <w:iCs/>
                <w:color w:val="000000"/>
              </w:rPr>
              <w:t>CSI Reporting Setting</w:t>
            </w:r>
            <w:r>
              <w:t xml:space="preserve"> and ending at the end of the scheduled PUSCH containing the report associated with the report of the linked CSI Reporting Setting.</w:t>
            </w:r>
          </w:p>
          <w:p w14:paraId="4F372BFE" w14:textId="77777777" w:rsidR="004922BF" w:rsidRDefault="004922BF" w:rsidP="00B31555">
            <w:pPr>
              <w:spacing w:after="160" w:line="254" w:lineRule="auto"/>
              <w:jc w:val="both"/>
              <w:rPr>
                <w:iCs/>
                <w:color w:val="FF0000"/>
              </w:rPr>
            </w:pPr>
          </w:p>
          <w:p w14:paraId="129F7FC0" w14:textId="77777777" w:rsidR="004922BF" w:rsidRDefault="004922BF" w:rsidP="00B31555">
            <w:pPr>
              <w:keepNext/>
              <w:keepLines/>
              <w:spacing w:before="120"/>
              <w:jc w:val="both"/>
              <w:outlineLvl w:val="4"/>
              <w:rPr>
                <w:rFonts w:ascii="Arial" w:hAnsi="Arial"/>
                <w:sz w:val="22"/>
                <w:lang w:val="en-US" w:eastAsia="zh-CN"/>
              </w:rPr>
            </w:pPr>
            <w:r w:rsidRPr="002F5A82">
              <w:rPr>
                <w:rFonts w:ascii="Arial" w:hAnsi="Arial"/>
                <w:sz w:val="22"/>
                <w:lang w:val="en-US" w:eastAsia="zh-CN"/>
              </w:rPr>
              <w:t>5.</w:t>
            </w:r>
            <w:r w:rsidRPr="002F5A82">
              <w:rPr>
                <w:rFonts w:ascii="Arial" w:eastAsia="SimSun" w:hAnsi="Arial"/>
                <w:sz w:val="22"/>
                <w:lang w:val="en-US" w:eastAsia="zh-CN"/>
              </w:rPr>
              <w:t>4</w:t>
            </w:r>
            <w:r>
              <w:rPr>
                <w:rFonts w:ascii="Arial" w:hAnsi="Arial" w:hint="eastAsia"/>
                <w:sz w:val="22"/>
                <w:lang w:val="en-US" w:eastAsia="zh-CN"/>
              </w:rPr>
              <w:t xml:space="preserve"> </w:t>
            </w:r>
            <w:r w:rsidRPr="002F5A82">
              <w:rPr>
                <w:rFonts w:ascii="Arial" w:hAnsi="Arial"/>
                <w:sz w:val="22"/>
                <w:lang w:val="en-US" w:eastAsia="zh-CN"/>
              </w:rPr>
              <w:tab/>
              <w:t xml:space="preserve">UE CSI computation time </w:t>
            </w:r>
          </w:p>
          <w:p w14:paraId="0BF49F60" w14:textId="77777777" w:rsidR="004922BF" w:rsidRDefault="004922BF" w:rsidP="00B31555">
            <w:pPr>
              <w:jc w:val="both"/>
              <w:rPr>
                <w:iCs/>
                <w:color w:val="FF0000"/>
              </w:rPr>
            </w:pPr>
            <w:r>
              <w:rPr>
                <w:color w:val="FF0000"/>
              </w:rPr>
              <w:t>&lt;&lt; Unchanged parts are omitted</w:t>
            </w:r>
            <w:r>
              <w:rPr>
                <w:iCs/>
                <w:color w:val="FF0000"/>
              </w:rPr>
              <w:t xml:space="preserve"> &gt;&gt;</w:t>
            </w:r>
          </w:p>
          <w:p w14:paraId="4292E95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 or</w:t>
            </w:r>
          </w:p>
          <w:p w14:paraId="190D67D3"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lang w:val="en-US"/>
              </w:rPr>
              <w:t xml:space="preserve">where </w:t>
            </w:r>
            <m:oMath>
              <m:r>
                <w:rPr>
                  <w:rFonts w:ascii="Cambria Math" w:eastAsia="SimSun" w:hAnsi="Cambria Math"/>
                  <w:lang w:val="x-none"/>
                </w:rPr>
                <m:t>w</m:t>
              </m:r>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r>
                <w:rPr>
                  <w:rFonts w:ascii="Cambria Math" w:eastAsia="SimSun" w:hAnsi="Cambria Math"/>
                  <w:lang w:val="en-US"/>
                </w:rPr>
                <m:t xml:space="preserve"> -1)</m:t>
              </m:r>
            </m:oMath>
            <w:r w:rsidRPr="00C4583F">
              <w:rPr>
                <w:rFonts w:ascii="Times New Roman" w:eastAsia="SimSun" w:hAnsi="Times New Roman"/>
                <w:lang w:val="en-US"/>
              </w:rPr>
              <w:t xml:space="preserve"> or </w:t>
            </w:r>
            <m:oMath>
              <m:r>
                <w:rPr>
                  <w:rFonts w:ascii="Cambria Math" w:eastAsia="SimSun" w:hAnsi="Cambria Math"/>
                  <w:lang w:val="en-US"/>
                </w:rPr>
                <m:t>56⋅</m:t>
              </m:r>
              <m:sSub>
                <m:sSubPr>
                  <m:ctrlPr>
                    <w:rPr>
                      <w:rFonts w:ascii="Cambria Math" w:eastAsia="SimSun" w:hAnsi="Cambria Math"/>
                      <w:i/>
                      <w:lang w:val="en-US"/>
                    </w:rPr>
                  </m:ctrlPr>
                </m:sSubPr>
                <m:e>
                  <m:r>
                    <w:rPr>
                      <w:rFonts w:ascii="Cambria Math" w:eastAsia="SimSun" w:hAnsi="Cambria Math"/>
                      <w:lang w:val="en-US"/>
                    </w:rPr>
                    <m:t>K</m:t>
                  </m:r>
                </m:e>
                <m:sub>
                  <m:r>
                    <w:rPr>
                      <w:rFonts w:ascii="Cambria Math" w:eastAsia="SimSun" w:hAnsi="Cambria Math"/>
                      <w:vertAlign w:val="subscript"/>
                      <w:lang w:val="en-US"/>
                    </w:rPr>
                    <m:t>P</m:t>
                  </m:r>
                </m:sub>
              </m:sSub>
            </m:oMath>
            <w:r w:rsidRPr="00C4583F">
              <w:rPr>
                <w:rFonts w:ascii="Times New Roman" w:eastAsia="SimSun" w:hAnsi="Times New Roman"/>
                <w:lang w:val="en-US"/>
              </w:rPr>
              <w:t xml:space="preserve"> symbols, according to the reported UE capability, where the value of </w:t>
            </w:r>
            <m:oMath>
              <m:sSub>
                <m:sSubPr>
                  <m:ctrlPr>
                    <w:rPr>
                      <w:rFonts w:ascii="Cambria Math" w:eastAsia="SimSun" w:hAnsi="Cambria Math" w:cs="Cambria Math"/>
                      <w:i/>
                      <w:lang w:val="en-US"/>
                    </w:rPr>
                  </m:ctrlPr>
                </m:sSubPr>
                <m:e>
                  <m:r>
                    <w:rPr>
                      <w:rFonts w:ascii="Cambria Math" w:eastAsia="SimSun" w:hAnsi="Cambria Math" w:cs="Cambria Math"/>
                      <w:lang w:val="en-US"/>
                    </w:rPr>
                    <m:t>K</m:t>
                  </m:r>
                </m:e>
                <m:sub>
                  <m:r>
                    <w:rPr>
                      <w:rFonts w:ascii="Cambria Math" w:eastAsia="SimSun" w:hAnsi="Cambria Math" w:cs="Cambria Math"/>
                      <w:vertAlign w:val="subscript"/>
                      <w:lang w:val="en-US"/>
                    </w:rPr>
                    <m:t>P</m:t>
                  </m:r>
                </m:sub>
              </m:sSub>
            </m:oMath>
            <w:r w:rsidRPr="00C4583F">
              <w:rPr>
                <w:rFonts w:ascii="Cambria Math" w:eastAsia="SimSun" w:hAnsi="Cambria Math" w:cs="Cambria Math"/>
                <w:vertAlign w:val="subscript"/>
                <w:lang w:val="en-US"/>
              </w:rPr>
              <w:t xml:space="preserve"> </w:t>
            </w:r>
            <w:r w:rsidRPr="00C4583F">
              <w:rPr>
                <w:rFonts w:ascii="Cambria Math" w:eastAsia="SimSun" w:hAnsi="Cambria Math" w:cs="Cambria Math"/>
                <w:lang w:val="en-US"/>
              </w:rPr>
              <w:t>∈</w:t>
            </w:r>
            <w:r w:rsidRPr="00C4583F">
              <w:rPr>
                <w:rFonts w:ascii="Times New Roman" w:eastAsia="SimSun" w:hAnsi="Times New Roman"/>
                <w:lang w:val="en-US"/>
              </w:rPr>
              <w:t>{1,2,4} is indicated by UE capability</w:t>
            </w:r>
            <w:r w:rsidRPr="00C4583F">
              <w:rPr>
                <w:rFonts w:ascii="Times New Roman" w:eastAsia="SimSun" w:hAnsi="Times New Roman" w:hint="eastAsia"/>
                <w:lang w:val="en-US"/>
              </w:rPr>
              <w:t>,</w:t>
            </w:r>
            <w:r w:rsidRPr="00C4583F">
              <w:rPr>
                <w:rFonts w:ascii="Times New Roman" w:eastAsia="SimSun" w:hAnsi="Times New Roman"/>
                <w:lang w:val="en-US"/>
              </w:rPr>
              <w:t xml:space="preserve">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or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typeII-Doppler-PortSelection-r18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when</w:t>
            </w:r>
            <w:r w:rsidRPr="008C304C">
              <w:rPr>
                <w:color w:val="FF0000"/>
              </w:rPr>
              <w:t xml:space="preserve"> 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3254C140"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+14</m:t>
              </m:r>
              <m:d>
                <m:dPr>
                  <m:ctrlPr>
                    <w:rPr>
                      <w:rFonts w:ascii="Cambria Math" w:eastAsia="SimSun" w:hAnsi="Cambria Math"/>
                      <w:i/>
                      <w:szCs w:val="20"/>
                      <w:lang w:val="x-none"/>
                    </w:rPr>
                  </m:ctrlPr>
                </m:dPr>
                <m:e>
                  <m:r>
                    <w:rPr>
                      <w:rFonts w:ascii="Cambria Math" w:eastAsia="SimSun" w:hAnsi="Cambria Math"/>
                      <w:szCs w:val="20"/>
                      <w:lang w:val="x-none"/>
                    </w:rPr>
                    <m:t>K-1</m:t>
                  </m:r>
                </m:e>
              </m:d>
              <m:r>
                <w:rPr>
                  <w:rFonts w:ascii="Cambria Math" w:eastAsia="SimSun" w:hAnsi="Cambria Math"/>
                  <w:szCs w:val="20"/>
                  <w:lang w:val="x-none"/>
                </w:rPr>
                <m:t>m+</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+t,2</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aperiodic with </w:t>
            </w:r>
            <m:oMath>
              <m:r>
                <w:rPr>
                  <w:rFonts w:ascii="Cambria Math" w:eastAsia="MS Mincho" w:hAnsi="Cambria Math"/>
                  <w:color w:val="000000"/>
                  <w:szCs w:val="20"/>
                  <w:lang w:val="x-none"/>
                </w:rPr>
                <m:t>K</m:t>
              </m:r>
            </m:oMath>
            <w:r w:rsidRPr="00C4583F">
              <w:rPr>
                <w:rFonts w:ascii="Times New Roman" w:eastAsia="MS Mincho" w:hAnsi="Times New Roman"/>
                <w:color w:val="000000"/>
                <w:szCs w:val="20"/>
                <w:lang w:val="x-none"/>
              </w:rPr>
              <w:t xml:space="preserve"> CSI-RS resources,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rFonts w:ascii="Times New Roman" w:eastAsia="SimSun" w:hAnsi="Times New Roman"/>
                <w:i/>
                <w:iCs/>
                <w:szCs w:val="20"/>
                <w:lang w:val="x-none"/>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7886858B" w14:textId="77777777" w:rsidR="004922BF" w:rsidRPr="00C4583F" w:rsidRDefault="004922BF" w:rsidP="00B31555">
            <w:pPr>
              <w:spacing w:after="180"/>
              <w:ind w:left="568" w:hanging="284"/>
              <w:jc w:val="both"/>
              <w:rPr>
                <w:rFonts w:ascii="Times New Roman" w:eastAsia="MS Mincho" w:hAnsi="Times New Roman"/>
                <w:color w:val="000000"/>
                <w:szCs w:val="20"/>
                <w:lang w:val="x-none"/>
              </w:rPr>
            </w:pPr>
            <w:r w:rsidRPr="00C4583F">
              <w:rPr>
                <w:rFonts w:ascii="Times New Roman" w:eastAsia="SimSun" w:hAnsi="Times New Roman"/>
                <w:szCs w:val="20"/>
                <w:lang w:val="x-none"/>
              </w:rPr>
              <w:t>-</w:t>
            </w:r>
            <w:r w:rsidRPr="00C4583F">
              <w:rPr>
                <w:rFonts w:ascii="Times New Roman" w:eastAsia="SimSun" w:hAnsi="Times New Roman"/>
                <w:szCs w:val="20"/>
                <w:lang w:val="x-none"/>
              </w:rPr>
              <w:tab/>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or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+w+</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sSubSup>
                <m:sSubSupPr>
                  <m:ctrlPr>
                    <w:rPr>
                      <w:rFonts w:ascii="Cambria Math" w:eastAsia="SimSun" w:hAnsi="Cambria Math"/>
                      <w:i/>
                      <w:szCs w:val="20"/>
                      <w:lang w:val="x-none"/>
                    </w:rPr>
                  </m:ctrlPr>
                </m:sSubSupPr>
                <m:e>
                  <m:r>
                    <w:rPr>
                      <w:rFonts w:ascii="Cambria Math" w:eastAsia="SimSun" w:hAnsi="Cambria Math"/>
                      <w:szCs w:val="20"/>
                      <w:lang w:val="x-none"/>
                    </w:rPr>
                    <m:t>2Z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+t)</m:t>
              </m:r>
            </m:oMath>
            <w:r w:rsidRPr="00C4583F">
              <w:rPr>
                <w:rFonts w:ascii="Times New Roman" w:eastAsia="SimSun" w:hAnsi="Times New Roman"/>
                <w:szCs w:val="20"/>
                <w:lang w:val="x-none"/>
              </w:rPr>
              <w:t xml:space="preserve">, according to UE reported capability, with </w:t>
            </w:r>
            <m:oMath>
              <m:r>
                <w:rPr>
                  <w:rFonts w:ascii="Cambria Math" w:eastAsia="SimSun" w:hAnsi="Cambria Math"/>
                  <w:szCs w:val="20"/>
                  <w:lang w:val="x-none"/>
                </w:rPr>
                <m:t>(</m:t>
              </m:r>
              <m:sSub>
                <m:sSubPr>
                  <m:ctrlPr>
                    <w:rPr>
                      <w:rFonts w:ascii="Cambria Math" w:eastAsia="SimSun" w:hAnsi="Cambria Math"/>
                      <w:i/>
                      <w:szCs w:val="20"/>
                      <w:lang w:val="x-none"/>
                    </w:rPr>
                  </m:ctrlPr>
                </m:sSubPr>
                <m:e>
                  <m:r>
                    <w:rPr>
                      <w:rFonts w:ascii="Cambria Math" w:eastAsia="SimSun" w:hAnsi="Cambria Math"/>
                      <w:szCs w:val="20"/>
                      <w:lang w:val="x-none"/>
                    </w:rPr>
                    <m:t>Z</m:t>
                  </m:r>
                </m:e>
                <m:sub>
                  <m:r>
                    <w:rPr>
                      <w:rFonts w:ascii="Cambria Math" w:eastAsia="SimSun" w:hAnsi="Cambria Math"/>
                      <w:szCs w:val="20"/>
                      <w:lang w:val="x-none"/>
                    </w:rPr>
                    <m:t>2</m:t>
                  </m:r>
                </m:sub>
              </m:sSub>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Cambria Math"/>
                      <w:szCs w:val="20"/>
                      <w:lang w:val="x-none"/>
                    </w:rPr>
                    <m:t>Z</m:t>
                  </m:r>
                </m:e>
                <m:sub>
                  <m:r>
                    <w:rPr>
                      <w:rFonts w:ascii="Cambria Math" w:eastAsia="SimSun" w:hAnsi="Cambria Math"/>
                      <w:szCs w:val="20"/>
                      <w:lang w:val="x-none"/>
                    </w:rPr>
                    <m:t>2</m:t>
                  </m:r>
                </m:sub>
                <m:sup>
                  <m:r>
                    <w:rPr>
                      <w:rFonts w:ascii="Cambria Math" w:eastAsia="SimSun" w:hAnsi="Cambria Math"/>
                      <w:szCs w:val="20"/>
                      <w:lang w:val="x-none"/>
                    </w:rPr>
                    <m:t>'</m:t>
                  </m:r>
                </m:sup>
              </m:sSubSup>
              <m:r>
                <w:rPr>
                  <w:rFonts w:ascii="Cambria Math" w:eastAsia="SimSun" w:hAnsi="Cambria Math"/>
                  <w:szCs w:val="20"/>
                  <w:lang w:val="x-none"/>
                </w:rPr>
                <m:t>)</m:t>
              </m:r>
            </m:oMath>
            <w:r w:rsidRPr="00C4583F">
              <w:rPr>
                <w:rFonts w:ascii="Times New Roman" w:eastAsia="SimSun" w:hAnsi="Times New Roman"/>
                <w:szCs w:val="20"/>
                <w:lang w:val="x-none"/>
              </w:rPr>
              <w:t xml:space="preserve"> of table 5.4-2, </w:t>
            </w:r>
            <w:r w:rsidRPr="00C4583F">
              <w:rPr>
                <w:rFonts w:ascii="Times New Roman" w:eastAsia="SimSun" w:hAnsi="Times New Roman"/>
                <w:szCs w:val="20"/>
                <w:lang w:val="en-AU"/>
              </w:rPr>
              <w:t xml:space="preserve">if the CSI report is configured with </w:t>
            </w:r>
            <m:oMath>
              <m:sSub>
                <m:sSubPr>
                  <m:ctrlPr>
                    <w:rPr>
                      <w:rFonts w:ascii="Cambria Math" w:eastAsia="SimSun" w:hAnsi="Cambria Math"/>
                      <w:i/>
                      <w:szCs w:val="20"/>
                      <w:lang w:val="en-AU"/>
                    </w:rPr>
                  </m:ctrlPr>
                </m:sSubPr>
                <m:e>
                  <m:r>
                    <w:rPr>
                      <w:rFonts w:ascii="Cambria Math" w:eastAsia="SimSun" w:hAnsi="Cambria Math"/>
                      <w:szCs w:val="20"/>
                      <w:lang w:val="en-AU"/>
                    </w:rPr>
                    <m:t>N</m:t>
                  </m:r>
                </m:e>
                <m:sub>
                  <m:r>
                    <w:rPr>
                      <w:rFonts w:ascii="Cambria Math" w:eastAsia="SimSun" w:hAnsi="Cambria Math"/>
                      <w:szCs w:val="20"/>
                      <w:lang w:val="en-AU"/>
                    </w:rPr>
                    <m:t>4</m:t>
                  </m:r>
                </m:sub>
              </m:sSub>
              <m:r>
                <w:rPr>
                  <w:rFonts w:ascii="Cambria Math" w:eastAsia="SimSun" w:hAnsi="Cambria Math"/>
                  <w:szCs w:val="20"/>
                  <w:lang w:val="en-AU"/>
                </w:rPr>
                <m:t>&gt;1</m:t>
              </m:r>
            </m:oMath>
            <w:r w:rsidRPr="00C4583F">
              <w:rPr>
                <w:rFonts w:ascii="Times New Roman" w:eastAsia="SimSun" w:hAnsi="Times New Roman"/>
                <w:szCs w:val="20"/>
                <w:lang w:val="en-AU"/>
              </w:rPr>
              <w:t xml:space="preserve">, </w:t>
            </w:r>
            <w:proofErr w:type="spellStart"/>
            <w:r w:rsidRPr="00C4583F">
              <w:rPr>
                <w:rFonts w:ascii="Times New Roman" w:eastAsia="SimSun" w:hAnsi="Times New Roman"/>
                <w:i/>
                <w:iCs/>
                <w:color w:val="000000"/>
                <w:szCs w:val="20"/>
                <w:lang w:val="x-none" w:eastAsia="zh-CN"/>
              </w:rPr>
              <w:t>codebookType</w:t>
            </w:r>
            <w:proofErr w:type="spellEnd"/>
            <w:r w:rsidRPr="00C4583F">
              <w:rPr>
                <w:rFonts w:ascii="Times New Roman" w:eastAsia="SimSun" w:hAnsi="Times New Roman"/>
                <w:color w:val="000000"/>
                <w:szCs w:val="20"/>
                <w:lang w:val="x-none" w:eastAsia="zh-CN"/>
              </w:rPr>
              <w:t xml:space="preserve"> is set to </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typeII-Doppler-r18</w:t>
            </w:r>
            <w:r>
              <w:rPr>
                <w:rFonts w:ascii="Times New Roman" w:eastAsia="MS Mincho" w:hAnsi="Times New Roman"/>
                <w:color w:val="000000"/>
                <w:szCs w:val="20"/>
                <w:lang w:val="x-none"/>
              </w:rPr>
              <w:t>’</w:t>
            </w:r>
            <w:r w:rsidRPr="00C4583F">
              <w:rPr>
                <w:rFonts w:ascii="Times New Roman" w:eastAsia="MS Mincho" w:hAnsi="Times New Roman"/>
                <w:color w:val="000000"/>
                <w:szCs w:val="20"/>
                <w:lang w:val="x-none"/>
              </w:rPr>
              <w:t xml:space="preserve"> and the corresponding </w:t>
            </w:r>
            <w:r w:rsidRPr="00C4583F">
              <w:rPr>
                <w:rFonts w:ascii="Times New Roman" w:eastAsia="MS Mincho" w:hAnsi="Times New Roman"/>
                <w:i/>
                <w:iCs/>
                <w:color w:val="000000"/>
                <w:szCs w:val="20"/>
                <w:lang w:val="x-none"/>
              </w:rPr>
              <w:t>NZP-CSI-RS-</w:t>
            </w:r>
            <w:proofErr w:type="spellStart"/>
            <w:r w:rsidRPr="00C4583F">
              <w:rPr>
                <w:rFonts w:ascii="Times New Roman" w:eastAsia="MS Mincho" w:hAnsi="Times New Roman"/>
                <w:i/>
                <w:iCs/>
                <w:color w:val="000000"/>
                <w:szCs w:val="20"/>
                <w:lang w:val="x-none"/>
              </w:rPr>
              <w:t>ResourceSet</w:t>
            </w:r>
            <w:proofErr w:type="spellEnd"/>
            <w:r w:rsidRPr="00C4583F">
              <w:rPr>
                <w:rFonts w:ascii="Times New Roman" w:eastAsia="MS Mincho" w:hAnsi="Times New Roman"/>
                <w:color w:val="000000"/>
                <w:szCs w:val="20"/>
                <w:lang w:val="x-none"/>
              </w:rPr>
              <w:t xml:space="preserve"> for channel measurement is periodic or semi-persistent with a single CSI-RS resource, and </w:t>
            </w:r>
            <m:oMath>
              <m:r>
                <w:rPr>
                  <w:rFonts w:ascii="Cambria Math" w:eastAsia="SimSun" w:hAnsi="Cambria Math"/>
                  <w:szCs w:val="20"/>
                </w:rPr>
                <m:t>t</m:t>
              </m:r>
            </m:oMath>
            <w:r w:rsidRPr="00C4583F">
              <w:rPr>
                <w:rFonts w:ascii="Times New Roman" w:eastAsia="SimSun" w:hAnsi="Times New Roman"/>
                <w:szCs w:val="20"/>
                <w:lang w:val="x-none"/>
              </w:rPr>
              <w:t xml:space="preserve"> is according to UE reported capability </w:t>
            </w:r>
            <w:r w:rsidRPr="00C4583F">
              <w:rPr>
                <w:rFonts w:ascii="Times New Roman" w:eastAsia="SimSun" w:hAnsi="Times New Roman"/>
                <w:szCs w:val="20"/>
              </w:rPr>
              <w:t xml:space="preserve">as defined in [13, TS 38.306] </w:t>
            </w:r>
            <w:r w:rsidRPr="00C4583F">
              <w:rPr>
                <w:rFonts w:ascii="Times New Roman" w:eastAsia="MS Mincho" w:hAnsi="Times New Roman"/>
                <w:color w:val="000000"/>
                <w:szCs w:val="20"/>
                <w:lang w:val="x-none"/>
              </w:rPr>
              <w:t xml:space="preserve">when </w:t>
            </w:r>
            <w:r w:rsidRPr="008C304C">
              <w:rPr>
                <w:color w:val="FF0000"/>
              </w:rPr>
              <w:t>the higher layer parameter</w:t>
            </w:r>
            <w:r w:rsidRPr="00C4583F">
              <w:rPr>
                <w:strike/>
                <w:color w:val="FF0000"/>
              </w:rPr>
              <w:t xml:space="preserve"> </w:t>
            </w:r>
            <w:r w:rsidRPr="00C4583F">
              <w:rPr>
                <w:i/>
                <w:iCs/>
                <w:strike/>
                <w:color w:val="FF0000"/>
              </w:rPr>
              <w:t>[</w:t>
            </w:r>
            <w:r w:rsidRPr="00C4583F">
              <w:rPr>
                <w:i/>
                <w:iCs/>
                <w:strike/>
                <w:color w:val="FF0000"/>
                <w:lang w:eastAsia="zh-CN"/>
              </w:rPr>
              <w:t>RRC_name-r19]</w:t>
            </w:r>
            <w:r w:rsidRPr="00C4583F">
              <w:rPr>
                <w:color w:val="FF0000"/>
              </w:rPr>
              <w:t xml:space="preserve"> </w:t>
            </w:r>
            <w:r w:rsidRPr="0099514B">
              <w:rPr>
                <w:rFonts w:eastAsia="Times New Roman" w:hint="eastAsia"/>
                <w:bCs/>
                <w:i/>
                <w:iCs/>
                <w:color w:val="FF0000"/>
                <w:lang w:eastAsia="zh-CN"/>
              </w:rPr>
              <w:t>csi-InferencePrediction-r19</w:t>
            </w:r>
            <w:r w:rsidRPr="00C4583F">
              <w:rPr>
                <w:color w:val="FF0000"/>
              </w:rPr>
              <w:t xml:space="preserve"> </w:t>
            </w:r>
            <w:r w:rsidRPr="00C4583F">
              <w:rPr>
                <w:rFonts w:ascii="Times New Roman" w:eastAsia="SimSun" w:hAnsi="Times New Roman"/>
                <w:szCs w:val="20"/>
                <w:lang w:val="x-none"/>
              </w:rPr>
              <w:t xml:space="preserve">is configured in </w:t>
            </w:r>
            <w:r w:rsidRPr="00C4583F">
              <w:rPr>
                <w:rFonts w:ascii="Times New Roman" w:eastAsia="SimSun" w:hAnsi="Times New Roman"/>
                <w:i/>
                <w:iCs/>
                <w:szCs w:val="20"/>
                <w:lang w:val="x-none"/>
              </w:rPr>
              <w:t>CSI-</w:t>
            </w:r>
            <w:proofErr w:type="spellStart"/>
            <w:r w:rsidRPr="00C4583F">
              <w:rPr>
                <w:rFonts w:ascii="Times New Roman" w:eastAsia="SimSun" w:hAnsi="Times New Roman"/>
                <w:i/>
                <w:iCs/>
                <w:szCs w:val="20"/>
                <w:lang w:val="x-none"/>
              </w:rPr>
              <w:t>ReportConfig</w:t>
            </w:r>
            <w:proofErr w:type="spellEnd"/>
            <w:r w:rsidRPr="00C4583F">
              <w:rPr>
                <w:rFonts w:ascii="Times New Roman" w:eastAsia="SimSun" w:hAnsi="Times New Roman"/>
                <w:szCs w:val="20"/>
                <w:lang w:val="x-none"/>
              </w:rPr>
              <w:t>,</w:t>
            </w:r>
            <w:r w:rsidRPr="00C4583F">
              <w:rPr>
                <w:rFonts w:ascii="Times New Roman" w:eastAsia="SimSun" w:hAnsi="Times New Roman"/>
                <w:szCs w:val="20"/>
              </w:rPr>
              <w:t xml:space="preserve"> otherwise </w:t>
            </w:r>
            <m:oMath>
              <m:r>
                <w:rPr>
                  <w:rFonts w:ascii="Cambria Math" w:eastAsia="SimSun" w:hAnsi="Cambria Math"/>
                  <w:szCs w:val="20"/>
                  <w:lang w:val="en-AU"/>
                </w:rPr>
                <m:t xml:space="preserve"> </m:t>
              </m:r>
              <m:r>
                <w:rPr>
                  <w:rFonts w:ascii="Cambria Math" w:eastAsia="SimSun" w:hAnsi="Cambria Math"/>
                  <w:szCs w:val="20"/>
                </w:rPr>
                <m:t>t=0</m:t>
              </m:r>
            </m:oMath>
            <w:r w:rsidRPr="00C4583F">
              <w:rPr>
                <w:rFonts w:ascii="Times New Roman" w:eastAsia="MS Mincho" w:hAnsi="Times New Roman"/>
                <w:color w:val="000000"/>
                <w:szCs w:val="20"/>
                <w:lang w:val="x-none"/>
              </w:rPr>
              <w:t>,</w:t>
            </w:r>
            <w:r w:rsidRPr="00C4583F">
              <w:rPr>
                <w:rFonts w:ascii="Times New Roman" w:eastAsia="SimSun" w:hAnsi="Times New Roman"/>
                <w:szCs w:val="20"/>
              </w:rPr>
              <w:t xml:space="preserve"> </w:t>
            </w:r>
            <w:r w:rsidRPr="00C4583F">
              <w:rPr>
                <w:rFonts w:ascii="Times New Roman" w:eastAsia="MS Mincho" w:hAnsi="Times New Roman"/>
                <w:color w:val="000000"/>
                <w:szCs w:val="20"/>
                <w:lang w:val="x-none"/>
              </w:rPr>
              <w:t>or</w:t>
            </w:r>
          </w:p>
          <w:p w14:paraId="5BBE28C5" w14:textId="77777777" w:rsidR="004922BF" w:rsidRDefault="004922BF" w:rsidP="00B31555">
            <w:pPr>
              <w:widowControl w:val="0"/>
              <w:jc w:val="both"/>
              <w:rPr>
                <w:rFonts w:ascii="Times New Roman" w:eastAsia="SimSun" w:hAnsi="Times New Roman"/>
                <w:lang w:val="en-US" w:eastAsia="zh-CN"/>
              </w:rPr>
            </w:pPr>
            <w:r>
              <w:rPr>
                <w:color w:val="FF0000"/>
              </w:rPr>
              <w:t>&lt;&lt; Unchanged parts are omitted</w:t>
            </w:r>
            <w:r>
              <w:rPr>
                <w:iCs/>
                <w:color w:val="FF0000"/>
              </w:rPr>
              <w:t xml:space="preserve"> &gt;&gt;</w:t>
            </w:r>
          </w:p>
        </w:tc>
      </w:tr>
    </w:tbl>
    <w:p w14:paraId="08C942F0" w14:textId="77777777" w:rsidR="004922BF" w:rsidRDefault="004922BF" w:rsidP="004922BF">
      <w:pPr>
        <w:widowControl w:val="0"/>
        <w:rPr>
          <w:color w:val="7030A0"/>
          <w:lang w:eastAsia="ko-KR"/>
        </w:rPr>
      </w:pPr>
    </w:p>
    <w:p w14:paraId="78704568" w14:textId="02436FE2" w:rsidR="007A743C" w:rsidRPr="00D436BD" w:rsidRDefault="007A743C" w:rsidP="007A743C">
      <w:pPr>
        <w:pStyle w:val="3GPPNormalText"/>
        <w:rPr>
          <w:b/>
          <w:bCs/>
          <w:sz w:val="20"/>
          <w:szCs w:val="22"/>
        </w:rPr>
      </w:pPr>
      <w:r w:rsidRPr="00D436BD">
        <w:rPr>
          <w:b/>
          <w:bCs/>
          <w:sz w:val="20"/>
          <w:szCs w:val="22"/>
          <w:highlight w:val="green"/>
        </w:rPr>
        <w:t>Agreement</w:t>
      </w:r>
      <w:r>
        <w:rPr>
          <w:b/>
          <w:bCs/>
          <w:sz w:val="20"/>
          <w:szCs w:val="22"/>
          <w:highlight w:val="green"/>
        </w:rPr>
        <w:t xml:space="preserve"> ( The previous agreement is revised as the following)</w:t>
      </w:r>
      <w:r w:rsidRPr="00D436BD">
        <w:rPr>
          <w:b/>
          <w:bCs/>
          <w:sz w:val="20"/>
          <w:szCs w:val="22"/>
          <w:highlight w:val="green"/>
        </w:rPr>
        <w:t>:</w:t>
      </w:r>
    </w:p>
    <w:p w14:paraId="28F59956" w14:textId="77777777" w:rsidR="007A743C" w:rsidRDefault="007A743C" w:rsidP="007A743C">
      <w:pPr>
        <w:contextualSpacing/>
        <w:jc w:val="both"/>
        <w:rPr>
          <w:rFonts w:eastAsia="SimSun"/>
          <w:lang w:val="en-US" w:eastAsia="zh-CN"/>
        </w:rPr>
      </w:pPr>
      <w:r>
        <w:rPr>
          <w:lang w:val="en-US" w:eastAsia="x-none"/>
        </w:rPr>
        <w:t xml:space="preserve">Regarding the RAN2 LS from </w:t>
      </w:r>
      <w:r w:rsidRPr="007B1FE8">
        <w:rPr>
          <w:rFonts w:eastAsia="SimSun"/>
          <w:lang w:val="en-US" w:eastAsia="zh-CN"/>
        </w:rPr>
        <w:t>R1-2506715</w:t>
      </w:r>
      <w:r>
        <w:rPr>
          <w:rFonts w:eastAsia="SimSun"/>
          <w:lang w:val="en-US" w:eastAsia="zh-CN"/>
        </w:rPr>
        <w:t>:</w:t>
      </w:r>
    </w:p>
    <w:p w14:paraId="0623A078" w14:textId="647041C2" w:rsidR="007A743C" w:rsidRDefault="007A743C" w:rsidP="007A743C">
      <w:pPr>
        <w:ind w:left="360"/>
        <w:contextualSpacing/>
        <w:jc w:val="both"/>
        <w:rPr>
          <w:lang w:val="en-US"/>
        </w:rPr>
      </w:pPr>
      <w:r>
        <w:rPr>
          <w:rFonts w:eastAsia="SimSun"/>
          <w:lang w:val="en-US" w:eastAsia="zh-CN"/>
        </w:rPr>
        <w:t xml:space="preserve"> </w:t>
      </w:r>
      <w:r>
        <w:rPr>
          <w:lang w:val="en-US"/>
        </w:rPr>
        <w:t>For the UE-side candidate data collection configuration for CSI prediction, include the following IEs:</w:t>
      </w:r>
    </w:p>
    <w:p w14:paraId="1FCFCE79" w14:textId="77777777" w:rsidR="007A743C" w:rsidRPr="00D436BD" w:rsidRDefault="007A743C" w:rsidP="007A743C">
      <w:pPr>
        <w:pStyle w:val="ListParagraph"/>
        <w:numPr>
          <w:ilvl w:val="0"/>
          <w:numId w:val="35"/>
        </w:numPr>
        <w:ind w:leftChars="0" w:left="1080"/>
        <w:contextualSpacing/>
        <w:jc w:val="both"/>
        <w:rPr>
          <w:bCs/>
          <w:i/>
          <w:iCs/>
          <w:lang w:val="en-US"/>
        </w:rPr>
      </w:pPr>
      <w:r w:rsidRPr="00D436BD">
        <w:rPr>
          <w:rFonts w:ascii="Times New Roman" w:eastAsiaTheme="minorEastAsia" w:hAnsi="Times New Roman"/>
          <w:bCs/>
          <w:i/>
          <w:iCs/>
          <w:lang w:eastAsia="ko-KR"/>
        </w:rPr>
        <w:t>CSI-</w:t>
      </w:r>
      <w:proofErr w:type="spellStart"/>
      <w:r w:rsidRPr="00D436BD">
        <w:rPr>
          <w:rFonts w:ascii="Times New Roman" w:eastAsiaTheme="minorEastAsia" w:hAnsi="Times New Roman"/>
          <w:bCs/>
          <w:i/>
          <w:iCs/>
          <w:lang w:eastAsia="ko-KR"/>
        </w:rPr>
        <w:t>ResourceConfigId</w:t>
      </w:r>
      <w:proofErr w:type="spellEnd"/>
    </w:p>
    <w:p w14:paraId="440400A5" w14:textId="6C4C115B" w:rsidR="00352B56" w:rsidRPr="00672B84" w:rsidRDefault="00352B56" w:rsidP="007A743C">
      <w:pPr>
        <w:widowControl w:val="0"/>
        <w:ind w:left="360"/>
        <w:rPr>
          <w:rFonts w:ascii="Times New Roman" w:eastAsia="SimSun" w:hAnsi="Times New Roman"/>
          <w:bCs/>
          <w:iCs/>
          <w:color w:val="FF0000"/>
          <w:lang w:val="en-US" w:eastAsia="ko-KR"/>
        </w:rPr>
      </w:pPr>
      <w:r>
        <w:rPr>
          <w:rFonts w:ascii="Times New Roman" w:eastAsia="SimSun" w:hAnsi="Times New Roman"/>
          <w:bCs/>
          <w:lang w:val="en-US" w:eastAsia="ko-KR"/>
        </w:rPr>
        <w:lastRenderedPageBreak/>
        <w:t xml:space="preserve">For candidate </w:t>
      </w:r>
      <w:r w:rsidRPr="00672B84">
        <w:rPr>
          <w:rFonts w:ascii="Times New Roman" w:eastAsia="SimSun" w:hAnsi="Times New Roman"/>
          <w:bCs/>
          <w:lang w:val="en-US" w:eastAsia="ko-KR"/>
        </w:rPr>
        <w:t>UE-side data collection, following IE(s</w:t>
      </w:r>
      <w:r w:rsidR="005B534F" w:rsidRPr="00672B84">
        <w:rPr>
          <w:rFonts w:ascii="Times New Roman" w:eastAsia="SimSun" w:hAnsi="Times New Roman"/>
          <w:bCs/>
          <w:lang w:val="en-US" w:eastAsia="ko-KR"/>
        </w:rPr>
        <w:t>)</w:t>
      </w:r>
      <w:r w:rsidRPr="00672B84">
        <w:rPr>
          <w:rFonts w:ascii="Times New Roman" w:eastAsia="SimSun" w:hAnsi="Times New Roman"/>
          <w:bCs/>
          <w:color w:val="FF0000"/>
          <w:lang w:val="en-US" w:eastAsia="ko-KR"/>
        </w:rPr>
        <w:t xml:space="preserve"> </w:t>
      </w:r>
      <w:r w:rsidRPr="00672B84">
        <w:rPr>
          <w:rFonts w:ascii="Times New Roman" w:eastAsia="SimSun" w:hAnsi="Times New Roman"/>
          <w:bCs/>
          <w:lang w:val="en-US" w:eastAsia="ko-KR"/>
        </w:rPr>
        <w:t xml:space="preserve">in addition to </w:t>
      </w:r>
      <w:r w:rsidRPr="00672B84">
        <w:rPr>
          <w:rFonts w:ascii="Times New Roman" w:eastAsia="SimSun" w:hAnsi="Times New Roman"/>
          <w:bCs/>
          <w:i/>
          <w:lang w:val="en-US" w:eastAsia="ko-KR"/>
        </w:rPr>
        <w:t>CSI-</w:t>
      </w:r>
      <w:proofErr w:type="spellStart"/>
      <w:r w:rsidRPr="00672B84">
        <w:rPr>
          <w:rFonts w:ascii="Times New Roman" w:eastAsia="SimSun" w:hAnsi="Times New Roman"/>
          <w:bCs/>
          <w:i/>
          <w:lang w:val="en-US" w:eastAsia="ko-KR"/>
        </w:rPr>
        <w:t>ResourceConfigId</w:t>
      </w:r>
      <w:proofErr w:type="spellEnd"/>
      <w:r w:rsidR="000A3EA0" w:rsidRPr="00672B84">
        <w:rPr>
          <w:rFonts w:ascii="Times New Roman" w:eastAsia="SimSun" w:hAnsi="Times New Roman"/>
          <w:bCs/>
          <w:i/>
          <w:lang w:val="en-US" w:eastAsia="ko-KR"/>
        </w:rPr>
        <w:t xml:space="preserve"> </w:t>
      </w:r>
      <w:r w:rsidR="000A3EA0" w:rsidRPr="00672B84">
        <w:rPr>
          <w:rFonts w:ascii="Times New Roman" w:eastAsia="SimSun" w:hAnsi="Times New Roman"/>
          <w:bCs/>
          <w:iCs/>
          <w:color w:val="FF0000"/>
          <w:lang w:val="en-US" w:eastAsia="ko-KR"/>
        </w:rPr>
        <w:t>can be provided.</w:t>
      </w:r>
    </w:p>
    <w:p w14:paraId="6899901B" w14:textId="4649DBF0" w:rsidR="00352B56" w:rsidRPr="00BA28CC" w:rsidRDefault="00352B56" w:rsidP="007A743C">
      <w:pPr>
        <w:pStyle w:val="ListParagraph"/>
        <w:widowControl w:val="0"/>
        <w:numPr>
          <w:ilvl w:val="0"/>
          <w:numId w:val="37"/>
        </w:numPr>
        <w:suppressAutoHyphens/>
        <w:ind w:leftChars="0" w:left="1160"/>
        <w:rPr>
          <w:color w:val="7030A0"/>
          <w:lang w:val="en-US" w:eastAsia="ko-KR"/>
        </w:rPr>
      </w:pPr>
      <w:r w:rsidRPr="00672B84">
        <w:rPr>
          <w:i/>
          <w:lang w:val="en-US" w:eastAsia="ko-KR"/>
        </w:rPr>
        <w:t>CodebookConfig</w:t>
      </w:r>
      <w:r w:rsidR="004E49EF" w:rsidRPr="00672B84">
        <w:rPr>
          <w:i/>
          <w:lang w:val="en-US" w:eastAsia="ko-KR"/>
        </w:rPr>
        <w:t>-r18</w:t>
      </w:r>
      <w:r w:rsidRPr="00672B84">
        <w:rPr>
          <w:lang w:val="en-US" w:eastAsia="ko-KR"/>
        </w:rPr>
        <w:t xml:space="preserve"> set to ‘typeII</w:t>
      </w:r>
      <w:r w:rsidRPr="00BA28CC">
        <w:rPr>
          <w:lang w:val="en-US" w:eastAsia="ko-KR"/>
        </w:rPr>
        <w:t>-Doppler-r18’</w:t>
      </w:r>
    </w:p>
    <w:p w14:paraId="3A11791D" w14:textId="77777777" w:rsidR="00352B56" w:rsidRPr="00BA28CC" w:rsidRDefault="00352B56" w:rsidP="007A743C">
      <w:pPr>
        <w:widowControl w:val="0"/>
        <w:ind w:left="360"/>
        <w:rPr>
          <w:lang w:val="en-US" w:eastAsia="ko-KR"/>
        </w:rPr>
      </w:pPr>
    </w:p>
    <w:p w14:paraId="3FF33603" w14:textId="719748BB" w:rsidR="005A270B" w:rsidRDefault="00BE1C37" w:rsidP="00906478">
      <w:pPr>
        <w:rPr>
          <w:rFonts w:ascii="Times New Roman" w:eastAsia="DengXian" w:hAnsi="Times New Roman"/>
          <w:highlight w:val="green"/>
          <w:lang w:val="en-US" w:eastAsia="zh-CN"/>
        </w:rPr>
      </w:pPr>
      <w:r w:rsidRPr="00970029">
        <w:rPr>
          <w:rFonts w:ascii="Times New Roman" w:eastAsia="DengXian" w:hAnsi="Times New Roman"/>
          <w:lang w:val="en-US" w:eastAsia="zh-CN"/>
        </w:rPr>
        <w:t xml:space="preserve">The draft response LS </w:t>
      </w:r>
      <w:r w:rsidR="009446B7" w:rsidRPr="00970029">
        <w:rPr>
          <w:rFonts w:ascii="Times New Roman" w:eastAsia="DengXian" w:hAnsi="Times New Roman"/>
          <w:lang w:val="en-US" w:eastAsia="zh-CN"/>
        </w:rPr>
        <w:t>in R1-2508139 is endorsed</w:t>
      </w:r>
      <w:r w:rsidR="009446B7" w:rsidRPr="009A0FEA">
        <w:rPr>
          <w:rFonts w:ascii="Times New Roman" w:eastAsia="DengXian" w:hAnsi="Times New Roman"/>
          <w:lang w:val="en-US" w:eastAsia="zh-CN"/>
        </w:rPr>
        <w:t xml:space="preserve">. The Final LS is agreed in </w:t>
      </w:r>
      <w:r w:rsidR="009446B7" w:rsidRPr="009A0FEA">
        <w:rPr>
          <w:rFonts w:ascii="Times New Roman" w:eastAsia="DengXian" w:hAnsi="Times New Roman"/>
          <w:highlight w:val="green"/>
          <w:lang w:val="en-US" w:eastAsia="zh-CN"/>
        </w:rPr>
        <w:t>R1-250</w:t>
      </w:r>
      <w:r w:rsidR="007447FB" w:rsidRPr="009A0FEA">
        <w:rPr>
          <w:rFonts w:ascii="Times New Roman" w:eastAsia="DengXian" w:hAnsi="Times New Roman"/>
          <w:highlight w:val="green"/>
          <w:lang w:val="en-US" w:eastAsia="zh-CN"/>
        </w:rPr>
        <w:t>8140.</w:t>
      </w:r>
    </w:p>
    <w:p w14:paraId="1404B99A" w14:textId="77777777" w:rsidR="009A0FEA" w:rsidRDefault="009A0FEA" w:rsidP="00906478">
      <w:pPr>
        <w:rPr>
          <w:rFonts w:ascii="Times New Roman" w:eastAsia="DengXian" w:hAnsi="Times New Roman"/>
          <w:highlight w:val="green"/>
          <w:lang w:val="en-US" w:eastAsia="zh-CN"/>
        </w:rPr>
      </w:pPr>
    </w:p>
    <w:p w14:paraId="01BCCF3D" w14:textId="49808B9A" w:rsidR="009A0FEA" w:rsidRDefault="009A0FEA" w:rsidP="00906478">
      <w:pPr>
        <w:rPr>
          <w:rFonts w:ascii="Times New Roman" w:eastAsia="DengXian" w:hAnsi="Times New Roman"/>
          <w:b/>
          <w:bCs/>
          <w:lang w:val="en-US" w:eastAsia="zh-CN"/>
        </w:rPr>
      </w:pPr>
      <w:r w:rsidRPr="00662C8F">
        <w:rPr>
          <w:rFonts w:ascii="Times New Roman" w:eastAsia="DengXian" w:hAnsi="Times New Roman"/>
          <w:b/>
          <w:bCs/>
          <w:lang w:val="en-US" w:eastAsia="zh-CN"/>
        </w:rPr>
        <w:t>R1-250</w:t>
      </w:r>
      <w:r w:rsidR="00662C8F" w:rsidRPr="00662C8F">
        <w:rPr>
          <w:rFonts w:ascii="Times New Roman" w:eastAsia="DengXian" w:hAnsi="Times New Roman"/>
          <w:b/>
          <w:bCs/>
          <w:lang w:val="en-US" w:eastAsia="zh-CN"/>
        </w:rPr>
        <w:t>8142</w:t>
      </w:r>
    </w:p>
    <w:p w14:paraId="1538DDA8" w14:textId="77777777" w:rsidR="000820AD" w:rsidRDefault="000820AD" w:rsidP="00906478">
      <w:pPr>
        <w:rPr>
          <w:rFonts w:ascii="Times New Roman" w:eastAsia="DengXian" w:hAnsi="Times New Roman"/>
          <w:b/>
          <w:bCs/>
          <w:lang w:val="en-US" w:eastAsia="zh-CN"/>
        </w:rPr>
      </w:pPr>
    </w:p>
    <w:p w14:paraId="1DFC1943" w14:textId="31D7C4C4" w:rsidR="000820AD" w:rsidRPr="00807A2B" w:rsidRDefault="00807A2B" w:rsidP="000820AD">
      <w:pPr>
        <w:rPr>
          <w:rFonts w:eastAsia="Gulim" w:cs="Times"/>
          <w:b/>
          <w:bCs/>
          <w:szCs w:val="20"/>
          <w:lang w:val="en-US" w:eastAsia="ko-KR"/>
        </w:rPr>
      </w:pPr>
      <w:r w:rsidRPr="00807A2B">
        <w:rPr>
          <w:b/>
          <w:bCs/>
          <w:highlight w:val="green"/>
        </w:rPr>
        <w:t>Agreement</w:t>
      </w:r>
      <w:r w:rsidR="000820AD" w:rsidRPr="00807A2B">
        <w:rPr>
          <w:b/>
          <w:bCs/>
        </w:rPr>
        <w:t xml:space="preserve"> </w:t>
      </w:r>
    </w:p>
    <w:p w14:paraId="6B61F2A8" w14:textId="77777777" w:rsidR="000820AD" w:rsidRPr="00807A2B" w:rsidRDefault="000820AD" w:rsidP="000820AD">
      <w:pPr>
        <w:snapToGrid w:val="0"/>
        <w:jc w:val="both"/>
        <w:rPr>
          <w:rFonts w:ascii="Aptos" w:hAnsi="Aptos" w:cs="Gulim"/>
          <w:color w:val="000000"/>
          <w:sz w:val="24"/>
          <w:lang w:eastAsia="zh-CN"/>
          <w14:ligatures w14:val="standardContextual"/>
        </w:rPr>
      </w:pPr>
      <w:r w:rsidRPr="00807A2B">
        <w:t xml:space="preserve">Support the configuration of following parameter in a </w:t>
      </w:r>
      <w:r w:rsidRPr="00807A2B">
        <w:rPr>
          <w:i/>
          <w:iCs/>
        </w:rPr>
        <w:t>CSI-</w:t>
      </w:r>
      <w:proofErr w:type="spellStart"/>
      <w:r w:rsidRPr="00807A2B">
        <w:rPr>
          <w:i/>
          <w:iCs/>
        </w:rPr>
        <w:t>ReportConfig</w:t>
      </w:r>
      <w:proofErr w:type="spellEnd"/>
      <w:r w:rsidRPr="00807A2B">
        <w:t xml:space="preserve"> with the higher layer parameter </w:t>
      </w:r>
      <w:proofErr w:type="spellStart"/>
      <w:r w:rsidRPr="00807A2B">
        <w:t>reportQuantity</w:t>
      </w:r>
      <w:proofErr w:type="spellEnd"/>
      <w:r w:rsidRPr="00807A2B">
        <w:t xml:space="preserve"> set to 'none-CSI-r19'</w:t>
      </w:r>
    </w:p>
    <w:p w14:paraId="27A716A3" w14:textId="77777777" w:rsidR="000820AD" w:rsidRPr="00807A2B" w:rsidRDefault="000820AD" w:rsidP="000820AD">
      <w:pPr>
        <w:pStyle w:val="ListParagraph"/>
        <w:numPr>
          <w:ilvl w:val="0"/>
          <w:numId w:val="35"/>
        </w:numPr>
        <w:wordWrap w:val="0"/>
        <w:ind w:leftChars="0"/>
        <w:rPr>
          <w:rFonts w:ascii="Malgun Gothic" w:eastAsia="Malgun Gothic" w:hAnsi="Malgun Gothic"/>
          <w:lang w:eastAsia="ko-KR"/>
        </w:rPr>
      </w:pPr>
      <w:r w:rsidRPr="00807A2B">
        <w:rPr>
          <w:i/>
          <w:iCs/>
        </w:rPr>
        <w:t>CodebookConfig</w:t>
      </w:r>
      <w:r w:rsidRPr="00807A2B">
        <w:rPr>
          <w:i/>
          <w:iCs/>
          <w:color w:val="FF0000"/>
        </w:rPr>
        <w:t>-r18</w:t>
      </w:r>
      <w:r w:rsidRPr="00807A2B">
        <w:t xml:space="preserve"> set to ‘typeII-Doppler-r18’</w:t>
      </w:r>
    </w:p>
    <w:p w14:paraId="203EA2E6" w14:textId="77777777" w:rsidR="000820AD" w:rsidRPr="000820AD" w:rsidRDefault="000820AD" w:rsidP="00906478">
      <w:pPr>
        <w:rPr>
          <w:rFonts w:ascii="Times New Roman" w:eastAsia="DengXian" w:hAnsi="Times New Roman"/>
          <w:b/>
          <w:bCs/>
          <w:lang w:eastAsia="zh-CN"/>
        </w:rPr>
      </w:pPr>
    </w:p>
    <w:p w14:paraId="15B1D9B5" w14:textId="77777777" w:rsidR="00E73DEE" w:rsidRPr="00E73DEE"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E141" w14:textId="77777777" w:rsidR="00BE62FF" w:rsidRDefault="00BE62FF">
      <w:r>
        <w:separator/>
      </w:r>
    </w:p>
  </w:endnote>
  <w:endnote w:type="continuationSeparator" w:id="0">
    <w:p w14:paraId="72997041" w14:textId="77777777" w:rsidR="00BE62FF" w:rsidRDefault="00BE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CF48C" w14:textId="77777777" w:rsidR="00BE62FF" w:rsidRDefault="00BE62FF">
      <w:r>
        <w:separator/>
      </w:r>
    </w:p>
  </w:footnote>
  <w:footnote w:type="continuationSeparator" w:id="0">
    <w:p w14:paraId="212C8425" w14:textId="77777777" w:rsidR="00BE62FF" w:rsidRDefault="00BE6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 w15:restartNumberingAfterBreak="0">
    <w:nsid w:val="0B544080"/>
    <w:multiLevelType w:val="hybridMultilevel"/>
    <w:tmpl w:val="75D020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865B46"/>
    <w:multiLevelType w:val="hybridMultilevel"/>
    <w:tmpl w:val="A444625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3"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5B159E"/>
    <w:multiLevelType w:val="hybridMultilevel"/>
    <w:tmpl w:val="E228D622"/>
    <w:lvl w:ilvl="0" w:tplc="71AA0D46">
      <w:start w:val="5"/>
      <w:numFmt w:val="bullet"/>
      <w:lvlText w:val="-"/>
      <w:lvlJc w:val="left"/>
      <w:pPr>
        <w:ind w:left="1260" w:hanging="420"/>
      </w:pPr>
      <w:rPr>
        <w:rFonts w:ascii="Times New Roman" w:eastAsia="Microsoft YaHei"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001B28"/>
    <w:multiLevelType w:val="hybridMultilevel"/>
    <w:tmpl w:val="49FCB6D8"/>
    <w:lvl w:ilvl="0" w:tplc="04090003">
      <w:start w:val="1"/>
      <w:numFmt w:val="bullet"/>
      <w:lvlText w:val="o"/>
      <w:lvlJc w:val="left"/>
      <w:pPr>
        <w:ind w:left="800" w:hanging="400"/>
      </w:pPr>
      <w:rPr>
        <w:rFonts w:ascii="Courier New" w:hAnsi="Courier New" w:cs="Courier New" w:hint="default"/>
      </w:rPr>
    </w:lvl>
    <w:lvl w:ilvl="1" w:tplc="32E340A9">
      <w:start w:val="1"/>
      <w:numFmt w:val="bullet"/>
      <w:lvlText w:val="•"/>
      <w:lvlJc w:val="left"/>
      <w:pPr>
        <w:ind w:left="1200" w:hanging="400"/>
      </w:pPr>
      <w:rPr>
        <w:rFonts w:ascii="Arial"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5"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6677A"/>
    <w:multiLevelType w:val="hybridMultilevel"/>
    <w:tmpl w:val="04F6AAF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35"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617963"/>
    <w:multiLevelType w:val="hybridMultilevel"/>
    <w:tmpl w:val="38E8817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CFE743E"/>
    <w:multiLevelType w:val="hybridMultilevel"/>
    <w:tmpl w:val="96FE078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48300081">
    <w:abstractNumId w:val="2"/>
  </w:num>
  <w:num w:numId="2" w16cid:durableId="1369185278">
    <w:abstractNumId w:val="26"/>
  </w:num>
  <w:num w:numId="3" w16cid:durableId="224679865">
    <w:abstractNumId w:val="39"/>
  </w:num>
  <w:num w:numId="4" w16cid:durableId="329992116">
    <w:abstractNumId w:val="36"/>
  </w:num>
  <w:num w:numId="5" w16cid:durableId="47070917">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1573001328">
    <w:abstractNumId w:val="31"/>
  </w:num>
  <w:num w:numId="7" w16cid:durableId="804589256">
    <w:abstractNumId w:val="22"/>
  </w:num>
  <w:num w:numId="8" w16cid:durableId="930554224">
    <w:abstractNumId w:val="10"/>
  </w:num>
  <w:num w:numId="9" w16cid:durableId="1845508603">
    <w:abstractNumId w:val="40"/>
  </w:num>
  <w:num w:numId="10" w16cid:durableId="259342473">
    <w:abstractNumId w:val="16"/>
  </w:num>
  <w:num w:numId="11" w16cid:durableId="11878263">
    <w:abstractNumId w:val="33"/>
  </w:num>
  <w:num w:numId="12" w16cid:durableId="2081248483">
    <w:abstractNumId w:val="35"/>
  </w:num>
  <w:num w:numId="13" w16cid:durableId="1027944223">
    <w:abstractNumId w:val="15"/>
  </w:num>
  <w:num w:numId="14" w16cid:durableId="660549967">
    <w:abstractNumId w:val="24"/>
  </w:num>
  <w:num w:numId="15" w16cid:durableId="1492863733">
    <w:abstractNumId w:val="28"/>
  </w:num>
  <w:num w:numId="16" w16cid:durableId="1662924244">
    <w:abstractNumId w:val="8"/>
  </w:num>
  <w:num w:numId="17" w16cid:durableId="1061248391">
    <w:abstractNumId w:val="32"/>
  </w:num>
  <w:num w:numId="18" w16cid:durableId="1502967917">
    <w:abstractNumId w:val="17"/>
  </w:num>
  <w:num w:numId="19" w16cid:durableId="1157578603">
    <w:abstractNumId w:val="19"/>
  </w:num>
  <w:num w:numId="20" w16cid:durableId="937105958">
    <w:abstractNumId w:val="12"/>
  </w:num>
  <w:num w:numId="21" w16cid:durableId="1334650442">
    <w:abstractNumId w:val="7"/>
  </w:num>
  <w:num w:numId="22" w16cid:durableId="229730009">
    <w:abstractNumId w:val="3"/>
  </w:num>
  <w:num w:numId="23" w16cid:durableId="1394044202">
    <w:abstractNumId w:val="25"/>
  </w:num>
  <w:num w:numId="24" w16cid:durableId="1004433978">
    <w:abstractNumId w:val="13"/>
  </w:num>
  <w:num w:numId="25" w16cid:durableId="1734305728">
    <w:abstractNumId w:val="9"/>
  </w:num>
  <w:num w:numId="26" w16cid:durableId="228804606">
    <w:abstractNumId w:val="30"/>
  </w:num>
  <w:num w:numId="27" w16cid:durableId="487745553">
    <w:abstractNumId w:val="18"/>
  </w:num>
  <w:num w:numId="28" w16cid:durableId="396896871">
    <w:abstractNumId w:val="34"/>
  </w:num>
  <w:num w:numId="29" w16cid:durableId="1512640002">
    <w:abstractNumId w:val="5"/>
  </w:num>
  <w:num w:numId="30" w16cid:durableId="2010130867">
    <w:abstractNumId w:val="29"/>
  </w:num>
  <w:num w:numId="31" w16cid:durableId="1238592728">
    <w:abstractNumId w:val="20"/>
  </w:num>
  <w:num w:numId="32" w16cid:durableId="1503738745">
    <w:abstractNumId w:val="38"/>
  </w:num>
  <w:num w:numId="33" w16cid:durableId="994720844">
    <w:abstractNumId w:val="6"/>
  </w:num>
  <w:num w:numId="34" w16cid:durableId="129982036">
    <w:abstractNumId w:val="27"/>
  </w:num>
  <w:num w:numId="35" w16cid:durableId="1825195697">
    <w:abstractNumId w:val="14"/>
  </w:num>
  <w:num w:numId="36" w16cid:durableId="7681881">
    <w:abstractNumId w:val="21"/>
  </w:num>
  <w:num w:numId="37" w16cid:durableId="2133671603">
    <w:abstractNumId w:val="23"/>
  </w:num>
  <w:num w:numId="38" w16cid:durableId="1222787807">
    <w:abstractNumId w:val="11"/>
  </w:num>
  <w:num w:numId="39" w16cid:durableId="684525172">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4B9"/>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6F13"/>
    <w:rsid w:val="00027042"/>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89E"/>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74"/>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73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7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0AD"/>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5FF3"/>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EA0"/>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380"/>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2E4"/>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8FF"/>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394"/>
    <w:rsid w:val="001135C2"/>
    <w:rsid w:val="00113715"/>
    <w:rsid w:val="00113E2F"/>
    <w:rsid w:val="00113FFF"/>
    <w:rsid w:val="00114033"/>
    <w:rsid w:val="001140A0"/>
    <w:rsid w:val="00114311"/>
    <w:rsid w:val="00114557"/>
    <w:rsid w:val="001145D3"/>
    <w:rsid w:val="00114688"/>
    <w:rsid w:val="001148E6"/>
    <w:rsid w:val="00114935"/>
    <w:rsid w:val="00114BB7"/>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14D"/>
    <w:rsid w:val="00124350"/>
    <w:rsid w:val="00124409"/>
    <w:rsid w:val="001244FB"/>
    <w:rsid w:val="001245BA"/>
    <w:rsid w:val="001245D2"/>
    <w:rsid w:val="0012463F"/>
    <w:rsid w:val="00124D21"/>
    <w:rsid w:val="00124D4A"/>
    <w:rsid w:val="00124FB9"/>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2A6"/>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AA4"/>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EFB"/>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56"/>
    <w:rsid w:val="0017276A"/>
    <w:rsid w:val="00172D31"/>
    <w:rsid w:val="00172E93"/>
    <w:rsid w:val="00172F9E"/>
    <w:rsid w:val="0017311B"/>
    <w:rsid w:val="00173330"/>
    <w:rsid w:val="00173629"/>
    <w:rsid w:val="0017368B"/>
    <w:rsid w:val="00173785"/>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3E9"/>
    <w:rsid w:val="001754D6"/>
    <w:rsid w:val="001755BF"/>
    <w:rsid w:val="0017599D"/>
    <w:rsid w:val="00175D9C"/>
    <w:rsid w:val="00175EB0"/>
    <w:rsid w:val="001762AC"/>
    <w:rsid w:val="001762BB"/>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5D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7C5"/>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AE"/>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250"/>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4A8"/>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073"/>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50E"/>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D8"/>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B6F"/>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24C"/>
    <w:rsid w:val="00201309"/>
    <w:rsid w:val="0020183D"/>
    <w:rsid w:val="00201840"/>
    <w:rsid w:val="0020185D"/>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2B3"/>
    <w:rsid w:val="00205462"/>
    <w:rsid w:val="002057E5"/>
    <w:rsid w:val="002057FB"/>
    <w:rsid w:val="002059E4"/>
    <w:rsid w:val="00205A9D"/>
    <w:rsid w:val="00205C21"/>
    <w:rsid w:val="00205D06"/>
    <w:rsid w:val="002060A3"/>
    <w:rsid w:val="002062A7"/>
    <w:rsid w:val="0020641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1"/>
    <w:rsid w:val="002105A3"/>
    <w:rsid w:val="00210979"/>
    <w:rsid w:val="00210AF9"/>
    <w:rsid w:val="00210D7F"/>
    <w:rsid w:val="00210DEB"/>
    <w:rsid w:val="00210E07"/>
    <w:rsid w:val="00210FD5"/>
    <w:rsid w:val="002111AC"/>
    <w:rsid w:val="002111D0"/>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951"/>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162"/>
    <w:rsid w:val="00245898"/>
    <w:rsid w:val="002458CD"/>
    <w:rsid w:val="0024599B"/>
    <w:rsid w:val="00245B21"/>
    <w:rsid w:val="00245B80"/>
    <w:rsid w:val="00245D0F"/>
    <w:rsid w:val="00245DA2"/>
    <w:rsid w:val="0024636D"/>
    <w:rsid w:val="002464A4"/>
    <w:rsid w:val="002465A7"/>
    <w:rsid w:val="00246755"/>
    <w:rsid w:val="002467C2"/>
    <w:rsid w:val="00246C7E"/>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781"/>
    <w:rsid w:val="00255809"/>
    <w:rsid w:val="002559C6"/>
    <w:rsid w:val="00255BF4"/>
    <w:rsid w:val="00255EC5"/>
    <w:rsid w:val="00255F84"/>
    <w:rsid w:val="00255FBA"/>
    <w:rsid w:val="002560BB"/>
    <w:rsid w:val="00256132"/>
    <w:rsid w:val="00256412"/>
    <w:rsid w:val="0025648B"/>
    <w:rsid w:val="00256A6A"/>
    <w:rsid w:val="00256B8E"/>
    <w:rsid w:val="00256FA8"/>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38"/>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3B2"/>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1D"/>
    <w:rsid w:val="002807CC"/>
    <w:rsid w:val="00280846"/>
    <w:rsid w:val="00280B27"/>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2FAE"/>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684"/>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7A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7AA"/>
    <w:rsid w:val="002E09F7"/>
    <w:rsid w:val="002E0A9C"/>
    <w:rsid w:val="002E0C4D"/>
    <w:rsid w:val="002E0F1A"/>
    <w:rsid w:val="002E10E4"/>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31"/>
    <w:rsid w:val="002F0B9C"/>
    <w:rsid w:val="002F0C3F"/>
    <w:rsid w:val="002F0C5B"/>
    <w:rsid w:val="002F1039"/>
    <w:rsid w:val="002F1239"/>
    <w:rsid w:val="002F13DF"/>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35B"/>
    <w:rsid w:val="00304652"/>
    <w:rsid w:val="003046EE"/>
    <w:rsid w:val="00304913"/>
    <w:rsid w:val="00304A84"/>
    <w:rsid w:val="00304BCC"/>
    <w:rsid w:val="00304BDA"/>
    <w:rsid w:val="00304C24"/>
    <w:rsid w:val="00304D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8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85A"/>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02"/>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B56"/>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2CA"/>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4DB"/>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A89"/>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463"/>
    <w:rsid w:val="003D06D6"/>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2A"/>
    <w:rsid w:val="003D3CC7"/>
    <w:rsid w:val="003D3CD7"/>
    <w:rsid w:val="003D3DA8"/>
    <w:rsid w:val="003D3E1E"/>
    <w:rsid w:val="003D3F42"/>
    <w:rsid w:val="003D426C"/>
    <w:rsid w:val="003D45B4"/>
    <w:rsid w:val="003D45B6"/>
    <w:rsid w:val="003D45CC"/>
    <w:rsid w:val="003D4A09"/>
    <w:rsid w:val="003D4B2C"/>
    <w:rsid w:val="003D4E24"/>
    <w:rsid w:val="003D4EBF"/>
    <w:rsid w:val="003D5059"/>
    <w:rsid w:val="003D5258"/>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BF2"/>
    <w:rsid w:val="003E0D70"/>
    <w:rsid w:val="003E0E4E"/>
    <w:rsid w:val="003E0FEB"/>
    <w:rsid w:val="003E120D"/>
    <w:rsid w:val="003E15B8"/>
    <w:rsid w:val="003E15E5"/>
    <w:rsid w:val="003E16C8"/>
    <w:rsid w:val="003E17DB"/>
    <w:rsid w:val="003E1801"/>
    <w:rsid w:val="003E184A"/>
    <w:rsid w:val="003E18BD"/>
    <w:rsid w:val="003E1CC8"/>
    <w:rsid w:val="003E1CE4"/>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C71"/>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085"/>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5A2"/>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78"/>
    <w:rsid w:val="004179BD"/>
    <w:rsid w:val="00417AEE"/>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31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38D"/>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CD"/>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1A"/>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0FF"/>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2F"/>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2BF"/>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26"/>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6E1"/>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9CE"/>
    <w:rsid w:val="004C0B50"/>
    <w:rsid w:val="004C0DB9"/>
    <w:rsid w:val="004C0E77"/>
    <w:rsid w:val="004C0EDC"/>
    <w:rsid w:val="004C0F82"/>
    <w:rsid w:val="004C101C"/>
    <w:rsid w:val="004C1213"/>
    <w:rsid w:val="004C14F7"/>
    <w:rsid w:val="004C167B"/>
    <w:rsid w:val="004C1758"/>
    <w:rsid w:val="004C1AA7"/>
    <w:rsid w:val="004C1BEC"/>
    <w:rsid w:val="004C20A9"/>
    <w:rsid w:val="004C26E7"/>
    <w:rsid w:val="004C2838"/>
    <w:rsid w:val="004C29EA"/>
    <w:rsid w:val="004C2C29"/>
    <w:rsid w:val="004C2DF1"/>
    <w:rsid w:val="004C2E29"/>
    <w:rsid w:val="004C2EF4"/>
    <w:rsid w:val="004C3226"/>
    <w:rsid w:val="004C33A8"/>
    <w:rsid w:val="004C3444"/>
    <w:rsid w:val="004C35EC"/>
    <w:rsid w:val="004C372E"/>
    <w:rsid w:val="004C37D8"/>
    <w:rsid w:val="004C3896"/>
    <w:rsid w:val="004C3908"/>
    <w:rsid w:val="004C3A92"/>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5FF4"/>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2AD"/>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0ED"/>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9EF"/>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19D"/>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3B"/>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8D"/>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3E9"/>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C3D"/>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833"/>
    <w:rsid w:val="00565963"/>
    <w:rsid w:val="00565AFC"/>
    <w:rsid w:val="00565C92"/>
    <w:rsid w:val="00565DE4"/>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DA3"/>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2F9"/>
    <w:rsid w:val="0058362A"/>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5D6"/>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70B"/>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C87"/>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4F"/>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B6B"/>
    <w:rsid w:val="005D6D82"/>
    <w:rsid w:val="005D710D"/>
    <w:rsid w:val="005D721B"/>
    <w:rsid w:val="005D721F"/>
    <w:rsid w:val="005D74D4"/>
    <w:rsid w:val="005D74FC"/>
    <w:rsid w:val="005D7566"/>
    <w:rsid w:val="005D787E"/>
    <w:rsid w:val="005D79B2"/>
    <w:rsid w:val="005D7AF3"/>
    <w:rsid w:val="005D7BB5"/>
    <w:rsid w:val="005D7BBD"/>
    <w:rsid w:val="005D7D94"/>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2D"/>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8"/>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F03"/>
    <w:rsid w:val="005F2F88"/>
    <w:rsid w:val="005F34B9"/>
    <w:rsid w:val="005F35B0"/>
    <w:rsid w:val="005F3685"/>
    <w:rsid w:val="005F37DC"/>
    <w:rsid w:val="005F3818"/>
    <w:rsid w:val="005F3D7D"/>
    <w:rsid w:val="005F3E96"/>
    <w:rsid w:val="005F4097"/>
    <w:rsid w:val="005F4126"/>
    <w:rsid w:val="005F44D4"/>
    <w:rsid w:val="005F475C"/>
    <w:rsid w:val="005F49C5"/>
    <w:rsid w:val="005F4B72"/>
    <w:rsid w:val="005F4DFE"/>
    <w:rsid w:val="005F5175"/>
    <w:rsid w:val="005F5257"/>
    <w:rsid w:val="005F5282"/>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A7"/>
    <w:rsid w:val="00602061"/>
    <w:rsid w:val="006028D4"/>
    <w:rsid w:val="00602C75"/>
    <w:rsid w:val="00602CDB"/>
    <w:rsid w:val="00602DDE"/>
    <w:rsid w:val="00602F30"/>
    <w:rsid w:val="0060308A"/>
    <w:rsid w:val="0060313A"/>
    <w:rsid w:val="00603688"/>
    <w:rsid w:val="006036FB"/>
    <w:rsid w:val="00603E75"/>
    <w:rsid w:val="00603F43"/>
    <w:rsid w:val="0060434F"/>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1F"/>
    <w:rsid w:val="0061538C"/>
    <w:rsid w:val="00615A9A"/>
    <w:rsid w:val="00615F11"/>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79"/>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B2A"/>
    <w:rsid w:val="00655E62"/>
    <w:rsid w:val="00655E98"/>
    <w:rsid w:val="00655FCD"/>
    <w:rsid w:val="006561B8"/>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8F"/>
    <w:rsid w:val="00662CAA"/>
    <w:rsid w:val="00662CEF"/>
    <w:rsid w:val="00663337"/>
    <w:rsid w:val="006635B4"/>
    <w:rsid w:val="006635EC"/>
    <w:rsid w:val="00663628"/>
    <w:rsid w:val="00663673"/>
    <w:rsid w:val="0066380A"/>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B84"/>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2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900"/>
    <w:rsid w:val="006A6A1B"/>
    <w:rsid w:val="006A6A67"/>
    <w:rsid w:val="006A6DF9"/>
    <w:rsid w:val="006A6EB8"/>
    <w:rsid w:val="006A6FFE"/>
    <w:rsid w:val="006A709C"/>
    <w:rsid w:val="006A735D"/>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47"/>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34"/>
    <w:rsid w:val="006C5297"/>
    <w:rsid w:val="006C53D9"/>
    <w:rsid w:val="006C564C"/>
    <w:rsid w:val="006C5851"/>
    <w:rsid w:val="006C58E5"/>
    <w:rsid w:val="006C5D10"/>
    <w:rsid w:val="006C5DF1"/>
    <w:rsid w:val="006C5EAD"/>
    <w:rsid w:val="006C5FD5"/>
    <w:rsid w:val="006C626A"/>
    <w:rsid w:val="006C6280"/>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11B"/>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16"/>
    <w:rsid w:val="006E7174"/>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C92"/>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31"/>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22"/>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0D"/>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B56"/>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56"/>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C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533"/>
    <w:rsid w:val="00744635"/>
    <w:rsid w:val="00744714"/>
    <w:rsid w:val="00744731"/>
    <w:rsid w:val="007447AE"/>
    <w:rsid w:val="007447FB"/>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ABA"/>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32B"/>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77E"/>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87"/>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82D"/>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5B"/>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1C"/>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0F24"/>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77B"/>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1D"/>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CC"/>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43C"/>
    <w:rsid w:val="007A78E1"/>
    <w:rsid w:val="007A7991"/>
    <w:rsid w:val="007A7D04"/>
    <w:rsid w:val="007A7F42"/>
    <w:rsid w:val="007B0099"/>
    <w:rsid w:val="007B00D6"/>
    <w:rsid w:val="007B03A6"/>
    <w:rsid w:val="007B03DD"/>
    <w:rsid w:val="007B046F"/>
    <w:rsid w:val="007B0940"/>
    <w:rsid w:val="007B099F"/>
    <w:rsid w:val="007B10EC"/>
    <w:rsid w:val="007B129F"/>
    <w:rsid w:val="007B12E9"/>
    <w:rsid w:val="007B135F"/>
    <w:rsid w:val="007B15BC"/>
    <w:rsid w:val="007B165F"/>
    <w:rsid w:val="007B1B51"/>
    <w:rsid w:val="007B1CA3"/>
    <w:rsid w:val="007B1D1F"/>
    <w:rsid w:val="007B1FE8"/>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CA1"/>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4F"/>
    <w:rsid w:val="007E6687"/>
    <w:rsid w:val="007E69A0"/>
    <w:rsid w:val="007E6A7A"/>
    <w:rsid w:val="007E6AD2"/>
    <w:rsid w:val="007E6AFD"/>
    <w:rsid w:val="007E6CC0"/>
    <w:rsid w:val="007E6D25"/>
    <w:rsid w:val="007E7006"/>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2B"/>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06B"/>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96E"/>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4BF0"/>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99"/>
    <w:rsid w:val="00835FBE"/>
    <w:rsid w:val="0083604D"/>
    <w:rsid w:val="00836477"/>
    <w:rsid w:val="00836482"/>
    <w:rsid w:val="008366FA"/>
    <w:rsid w:val="008367F7"/>
    <w:rsid w:val="00836962"/>
    <w:rsid w:val="00836B2D"/>
    <w:rsid w:val="00836BB0"/>
    <w:rsid w:val="00836C6D"/>
    <w:rsid w:val="00836C9A"/>
    <w:rsid w:val="00836FC1"/>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7BF"/>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48C"/>
    <w:rsid w:val="0085559D"/>
    <w:rsid w:val="00855616"/>
    <w:rsid w:val="008556E4"/>
    <w:rsid w:val="008557B7"/>
    <w:rsid w:val="00855833"/>
    <w:rsid w:val="00855BDB"/>
    <w:rsid w:val="00855CA5"/>
    <w:rsid w:val="00855D36"/>
    <w:rsid w:val="00855EB5"/>
    <w:rsid w:val="00855F4F"/>
    <w:rsid w:val="008560E3"/>
    <w:rsid w:val="00856192"/>
    <w:rsid w:val="0085637E"/>
    <w:rsid w:val="008565C3"/>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65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3BB"/>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1C0A"/>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6B0"/>
    <w:rsid w:val="008817DA"/>
    <w:rsid w:val="008819AC"/>
    <w:rsid w:val="00881ACD"/>
    <w:rsid w:val="00881BAB"/>
    <w:rsid w:val="00881C5C"/>
    <w:rsid w:val="00881CB4"/>
    <w:rsid w:val="00881CCC"/>
    <w:rsid w:val="00881E53"/>
    <w:rsid w:val="00881ECE"/>
    <w:rsid w:val="0088232E"/>
    <w:rsid w:val="00882569"/>
    <w:rsid w:val="008829BF"/>
    <w:rsid w:val="00882A59"/>
    <w:rsid w:val="00882C6F"/>
    <w:rsid w:val="00882D99"/>
    <w:rsid w:val="00882F75"/>
    <w:rsid w:val="00883285"/>
    <w:rsid w:val="0088335B"/>
    <w:rsid w:val="00883417"/>
    <w:rsid w:val="0088346B"/>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78A"/>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25B"/>
    <w:rsid w:val="008A0310"/>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6FB"/>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7A5"/>
    <w:rsid w:val="008B6F80"/>
    <w:rsid w:val="008B72EB"/>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C11"/>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1C"/>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4CF"/>
    <w:rsid w:val="008E2545"/>
    <w:rsid w:val="008E2767"/>
    <w:rsid w:val="008E29B6"/>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BF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2F2"/>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BE"/>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A6D"/>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27FF6"/>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6B7"/>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C70"/>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A06"/>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29"/>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5E6F"/>
    <w:rsid w:val="00975EDF"/>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3F23"/>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0FEA"/>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6C2"/>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5F"/>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CD3"/>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D7F95"/>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98"/>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30B"/>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882"/>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4DD"/>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3FA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4D0"/>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954"/>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8AB"/>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4F8"/>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26E"/>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2"/>
    <w:rsid w:val="00AA4E89"/>
    <w:rsid w:val="00AA542E"/>
    <w:rsid w:val="00AA5494"/>
    <w:rsid w:val="00AA54A3"/>
    <w:rsid w:val="00AA5619"/>
    <w:rsid w:val="00AA56AF"/>
    <w:rsid w:val="00AA57E5"/>
    <w:rsid w:val="00AA5817"/>
    <w:rsid w:val="00AA592D"/>
    <w:rsid w:val="00AA5D54"/>
    <w:rsid w:val="00AA5D6F"/>
    <w:rsid w:val="00AA5FF8"/>
    <w:rsid w:val="00AA61FA"/>
    <w:rsid w:val="00AA6372"/>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0F"/>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48"/>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4F"/>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3F62"/>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58"/>
    <w:rsid w:val="00AD0890"/>
    <w:rsid w:val="00AD08B2"/>
    <w:rsid w:val="00AD0D0F"/>
    <w:rsid w:val="00AD0D9F"/>
    <w:rsid w:val="00AD1032"/>
    <w:rsid w:val="00AD1063"/>
    <w:rsid w:val="00AD1185"/>
    <w:rsid w:val="00AD120B"/>
    <w:rsid w:val="00AD13F7"/>
    <w:rsid w:val="00AD14D5"/>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376"/>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77E"/>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47F"/>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32"/>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1C4"/>
    <w:rsid w:val="00B43203"/>
    <w:rsid w:val="00B4344E"/>
    <w:rsid w:val="00B4349D"/>
    <w:rsid w:val="00B434C6"/>
    <w:rsid w:val="00B434E8"/>
    <w:rsid w:val="00B43715"/>
    <w:rsid w:val="00B43818"/>
    <w:rsid w:val="00B43851"/>
    <w:rsid w:val="00B4388A"/>
    <w:rsid w:val="00B43898"/>
    <w:rsid w:val="00B439A4"/>
    <w:rsid w:val="00B43AED"/>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9EF"/>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BA6"/>
    <w:rsid w:val="00B64D6B"/>
    <w:rsid w:val="00B64F66"/>
    <w:rsid w:val="00B64FA1"/>
    <w:rsid w:val="00B64FA4"/>
    <w:rsid w:val="00B6503D"/>
    <w:rsid w:val="00B650F4"/>
    <w:rsid w:val="00B65154"/>
    <w:rsid w:val="00B654E6"/>
    <w:rsid w:val="00B65546"/>
    <w:rsid w:val="00B657F2"/>
    <w:rsid w:val="00B659DA"/>
    <w:rsid w:val="00B659FE"/>
    <w:rsid w:val="00B65C51"/>
    <w:rsid w:val="00B65D15"/>
    <w:rsid w:val="00B65E99"/>
    <w:rsid w:val="00B65FFF"/>
    <w:rsid w:val="00B66006"/>
    <w:rsid w:val="00B6601A"/>
    <w:rsid w:val="00B660AC"/>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067"/>
    <w:rsid w:val="00B7341F"/>
    <w:rsid w:val="00B73476"/>
    <w:rsid w:val="00B73484"/>
    <w:rsid w:val="00B73507"/>
    <w:rsid w:val="00B73555"/>
    <w:rsid w:val="00B73608"/>
    <w:rsid w:val="00B7377E"/>
    <w:rsid w:val="00B73A2E"/>
    <w:rsid w:val="00B73AD4"/>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0B1"/>
    <w:rsid w:val="00B81202"/>
    <w:rsid w:val="00B81425"/>
    <w:rsid w:val="00B8146A"/>
    <w:rsid w:val="00B81655"/>
    <w:rsid w:val="00B816C9"/>
    <w:rsid w:val="00B81702"/>
    <w:rsid w:val="00B81746"/>
    <w:rsid w:val="00B817E2"/>
    <w:rsid w:val="00B81B37"/>
    <w:rsid w:val="00B81FFC"/>
    <w:rsid w:val="00B82144"/>
    <w:rsid w:val="00B82163"/>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3ED"/>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770"/>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D9A"/>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5D5"/>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5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156"/>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37"/>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2FF"/>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0F0"/>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AD"/>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354"/>
    <w:rsid w:val="00C22483"/>
    <w:rsid w:val="00C225C3"/>
    <w:rsid w:val="00C22876"/>
    <w:rsid w:val="00C22B5C"/>
    <w:rsid w:val="00C22BB3"/>
    <w:rsid w:val="00C22BF5"/>
    <w:rsid w:val="00C22D63"/>
    <w:rsid w:val="00C22DBF"/>
    <w:rsid w:val="00C22E24"/>
    <w:rsid w:val="00C23023"/>
    <w:rsid w:val="00C23104"/>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56"/>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DAE"/>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2CE"/>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279"/>
    <w:rsid w:val="00C714FB"/>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296"/>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6EE6"/>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1F"/>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14"/>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22"/>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1F32"/>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04"/>
    <w:rsid w:val="00CD43C0"/>
    <w:rsid w:val="00CD4501"/>
    <w:rsid w:val="00CD45F6"/>
    <w:rsid w:val="00CD482A"/>
    <w:rsid w:val="00CD4937"/>
    <w:rsid w:val="00CD4CB5"/>
    <w:rsid w:val="00CD4D2C"/>
    <w:rsid w:val="00CD508D"/>
    <w:rsid w:val="00CD50D0"/>
    <w:rsid w:val="00CD5500"/>
    <w:rsid w:val="00CD56D5"/>
    <w:rsid w:val="00CD572C"/>
    <w:rsid w:val="00CD59B0"/>
    <w:rsid w:val="00CD5AB3"/>
    <w:rsid w:val="00CD5B49"/>
    <w:rsid w:val="00CD5B99"/>
    <w:rsid w:val="00CD5C13"/>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7C"/>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6BD"/>
    <w:rsid w:val="00D438B7"/>
    <w:rsid w:val="00D43B90"/>
    <w:rsid w:val="00D43D3A"/>
    <w:rsid w:val="00D4406C"/>
    <w:rsid w:val="00D440E2"/>
    <w:rsid w:val="00D440FC"/>
    <w:rsid w:val="00D444B1"/>
    <w:rsid w:val="00D444B5"/>
    <w:rsid w:val="00D444F9"/>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C8E"/>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D28"/>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5C"/>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596"/>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46"/>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3C7"/>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26B"/>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10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228"/>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550"/>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C98"/>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8C"/>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2E8"/>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1B1"/>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C0"/>
    <w:rsid w:val="00E16EFF"/>
    <w:rsid w:val="00E16F5F"/>
    <w:rsid w:val="00E17239"/>
    <w:rsid w:val="00E1771A"/>
    <w:rsid w:val="00E17AE6"/>
    <w:rsid w:val="00E17BDE"/>
    <w:rsid w:val="00E17C3B"/>
    <w:rsid w:val="00E17E90"/>
    <w:rsid w:val="00E202A1"/>
    <w:rsid w:val="00E203FD"/>
    <w:rsid w:val="00E204B0"/>
    <w:rsid w:val="00E204C0"/>
    <w:rsid w:val="00E204E7"/>
    <w:rsid w:val="00E205D4"/>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69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6E0"/>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900"/>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E2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329"/>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4C"/>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C14"/>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D6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5F62"/>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E9F"/>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606"/>
    <w:rsid w:val="00EF7975"/>
    <w:rsid w:val="00EF7CCB"/>
    <w:rsid w:val="00EF7D2C"/>
    <w:rsid w:val="00F00073"/>
    <w:rsid w:val="00F0014D"/>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5F8"/>
    <w:rsid w:val="00F06C53"/>
    <w:rsid w:val="00F07012"/>
    <w:rsid w:val="00F0712A"/>
    <w:rsid w:val="00F0764F"/>
    <w:rsid w:val="00F07656"/>
    <w:rsid w:val="00F07668"/>
    <w:rsid w:val="00F077C0"/>
    <w:rsid w:val="00F07802"/>
    <w:rsid w:val="00F0783C"/>
    <w:rsid w:val="00F078BB"/>
    <w:rsid w:val="00F079AD"/>
    <w:rsid w:val="00F07AA8"/>
    <w:rsid w:val="00F07AD9"/>
    <w:rsid w:val="00F07BE1"/>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2F9"/>
    <w:rsid w:val="00F20849"/>
    <w:rsid w:val="00F209D1"/>
    <w:rsid w:val="00F20BA5"/>
    <w:rsid w:val="00F20BDB"/>
    <w:rsid w:val="00F20CE1"/>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6E4"/>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AE5"/>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00B"/>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0B5"/>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299"/>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88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02C"/>
    <w:rsid w:val="00FA7385"/>
    <w:rsid w:val="00FA73F6"/>
    <w:rsid w:val="00FA77F6"/>
    <w:rsid w:val="00FA7809"/>
    <w:rsid w:val="00FA7934"/>
    <w:rsid w:val="00FA7B6F"/>
    <w:rsid w:val="00FA7BA2"/>
    <w:rsid w:val="00FA7BC1"/>
    <w:rsid w:val="00FA7BCC"/>
    <w:rsid w:val="00FA7BEB"/>
    <w:rsid w:val="00FA7CC3"/>
    <w:rsid w:val="00FA7E14"/>
    <w:rsid w:val="00FA7E58"/>
    <w:rsid w:val="00FA7F32"/>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261"/>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6AC"/>
    <w:rsid w:val="00FB3888"/>
    <w:rsid w:val="00FB38D5"/>
    <w:rsid w:val="00FB3A8E"/>
    <w:rsid w:val="00FB3A9F"/>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3E"/>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63"/>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BC1"/>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B3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1DD0CF"/>
  <w15:chartTrackingRefBased/>
  <w15:docId w15:val="{2B7430CD-0D4C-4DF1-8249-E364F736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P,목록 단,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customStyle="1" w:styleId="3GPPHeader">
    <w:name w:val="3GPP_Header"/>
    <w:basedOn w:val="BodyText"/>
    <w:rsid w:val="00FD7BC1"/>
    <w:pPr>
      <w:tabs>
        <w:tab w:val="left" w:pos="1701"/>
        <w:tab w:val="right" w:pos="9639"/>
      </w:tabs>
      <w:spacing w:after="240" w:line="259" w:lineRule="auto"/>
    </w:pPr>
    <w:rPr>
      <w:rFonts w:ascii="Arial" w:eastAsia="Calibri" w:hAnsi="Arial"/>
      <w:b/>
      <w:sz w:val="24"/>
      <w:szCs w:val="22"/>
      <w:lang w:val="en-US" w:eastAsia="zh-CN"/>
    </w:rPr>
  </w:style>
  <w:style w:type="paragraph" w:customStyle="1" w:styleId="berschrift1H1">
    <w:name w:val="Überschrift 1.H1"/>
    <w:basedOn w:val="Normal"/>
    <w:next w:val="Normal"/>
    <w:qFormat/>
    <w:rsid w:val="002C6684"/>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0Maintext">
    <w:name w:val="0 Main text"/>
    <w:basedOn w:val="Normal"/>
    <w:link w:val="0MaintextChar"/>
    <w:qFormat/>
    <w:rsid w:val="002C6684"/>
    <w:pPr>
      <w:spacing w:after="100" w:afterAutospacing="1" w:line="288" w:lineRule="auto"/>
      <w:ind w:firstLine="360"/>
      <w:jc w:val="both"/>
    </w:pPr>
    <w:rPr>
      <w:rFonts w:ascii="Times New Roman" w:eastAsia="Times New Roman" w:hAnsi="Times New Roman" w:cs="Batang"/>
      <w:szCs w:val="20"/>
      <w:lang w:val="en-US"/>
    </w:rPr>
  </w:style>
  <w:style w:type="character" w:customStyle="1" w:styleId="0MaintextChar">
    <w:name w:val="0 Main text Char"/>
    <w:basedOn w:val="DefaultParagraphFont"/>
    <w:link w:val="0Maintext"/>
    <w:qFormat/>
    <w:rsid w:val="002C6684"/>
    <w:rPr>
      <w:rFonts w:eastAsia="Times New Roman" w:cs="Batang"/>
      <w:lang w:val="en-US" w:eastAsia="en-US"/>
    </w:rPr>
  </w:style>
  <w:style w:type="paragraph" w:customStyle="1" w:styleId="Style2">
    <w:name w:val="Style2"/>
    <w:basedOn w:val="Caption"/>
    <w:qFormat/>
    <w:rsid w:val="00DF3F8C"/>
    <w:pPr>
      <w:numPr>
        <w:numId w:val="31"/>
      </w:numPr>
      <w:suppressAutoHyphens w:val="0"/>
      <w:overflowPunct/>
      <w:autoSpaceDE/>
      <w:spacing w:line="278" w:lineRule="auto"/>
      <w:textAlignment w:val="auto"/>
    </w:pPr>
    <w:rPr>
      <w:rFonts w:eastAsia="SimHei"/>
      <w:i/>
      <w:sz w:val="22"/>
      <w:szCs w:val="22"/>
      <w:lang w:val="en-US" w:eastAsia="en-US"/>
    </w:rPr>
  </w:style>
  <w:style w:type="character" w:customStyle="1" w:styleId="Normal9pointspacingChar">
    <w:name w:val="Normal 9 point spacing Char"/>
    <w:link w:val="Normal9pointspacing"/>
    <w:qFormat/>
    <w:rsid w:val="004922BF"/>
    <w:rPr>
      <w:rFonts w:ascii="Arial" w:eastAsiaTheme="minorHAnsi" w:hAnsi="Arial"/>
      <w:lang w:eastAsia="zh-CN"/>
    </w:rPr>
  </w:style>
  <w:style w:type="paragraph" w:customStyle="1" w:styleId="Normal9pointspacing">
    <w:name w:val="Normal 9 point spacing"/>
    <w:basedOn w:val="BodyText"/>
    <w:link w:val="Normal9pointspacingChar"/>
    <w:qFormat/>
    <w:rsid w:val="004922BF"/>
    <w:pPr>
      <w:suppressAutoHyphens/>
      <w:spacing w:line="259" w:lineRule="auto"/>
    </w:pPr>
    <w:rPr>
      <w:rFonts w:ascii="Arial" w:eastAsiaTheme="minorHAnsi" w:hAnsi="Arial"/>
      <w:szCs w:val="20"/>
      <w:lang w:val="en-SE" w:eastAsia="zh-CN"/>
    </w:rPr>
  </w:style>
  <w:style w:type="character" w:customStyle="1" w:styleId="sc-axzvg">
    <w:name w:val="sc-axzvg"/>
    <w:basedOn w:val="DefaultParagraphFont"/>
    <w:qFormat/>
    <w:rsid w:val="00492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10</TotalTime>
  <Pages>10</Pages>
  <Words>4642</Words>
  <Characters>28259</Characters>
  <Application>Microsoft Office Word</Application>
  <DocSecurity>0</DocSecurity>
  <Lines>235</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32836</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14</cp:revision>
  <cp:lastPrinted>2013-05-13T10:37:00Z</cp:lastPrinted>
  <dcterms:created xsi:type="dcterms:W3CDTF">2025-10-16T08:51:00Z</dcterms:created>
  <dcterms:modified xsi:type="dcterms:W3CDTF">2025-10-16T16:43:00Z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